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2C0566">
        <w:tblPrEx>
          <w:tblCellMar>
            <w:top w:w="0" w:type="dxa"/>
            <w:bottom w:w="0" w:type="dxa"/>
          </w:tblCellMar>
        </w:tblPrEx>
        <w:trPr>
          <w:trHeight w:val="2399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pacing w:line="26" w:lineRule="atLeast"/>
              <w:jc w:val="both"/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Согласованно</w:t>
            </w:r>
          </w:p>
          <w:p w:rsidR="002C0566" w:rsidRDefault="003578BD">
            <w:pPr>
              <w:pStyle w:val="Standard"/>
              <w:spacing w:line="26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полиции-</w:t>
            </w:r>
          </w:p>
          <w:p w:rsidR="002C0566" w:rsidRDefault="003578BD">
            <w:pPr>
              <w:pStyle w:val="Standard"/>
              <w:spacing w:line="26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Управления</w:t>
            </w:r>
          </w:p>
          <w:p w:rsidR="002C0566" w:rsidRDefault="003578BD">
            <w:pPr>
              <w:pStyle w:val="Standard"/>
              <w:spacing w:line="26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ГИБДД  ГУ МВД</w:t>
            </w:r>
          </w:p>
          <w:p w:rsidR="002C0566" w:rsidRDefault="003578BD">
            <w:pPr>
              <w:pStyle w:val="Standard"/>
              <w:spacing w:line="26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России по Краснодарскому краю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генерал-майор полиции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____________________А.Н.Капустин</w:t>
            </w:r>
          </w:p>
          <w:p w:rsidR="002C0566" w:rsidRDefault="002C0566">
            <w:pPr>
              <w:pStyle w:val="Standard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«____»___________________________2014 год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pacing w:line="26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2C0566" w:rsidRDefault="003578BD">
            <w:pPr>
              <w:pStyle w:val="Standard"/>
              <w:spacing w:line="26" w:lineRule="atLeast"/>
              <w:jc w:val="both"/>
            </w:pPr>
            <w:r>
              <w:rPr>
                <w:sz w:val="22"/>
                <w:szCs w:val="22"/>
              </w:rPr>
              <w:t xml:space="preserve">Директор </w:t>
            </w:r>
            <w:r>
              <w:rPr>
                <w:rFonts w:eastAsia="Calibri"/>
                <w:sz w:val="22"/>
                <w:szCs w:val="22"/>
                <w:lang w:eastAsia="en-US"/>
              </w:rPr>
              <w:t>НОУ ДПО Курганинская ТШ</w:t>
            </w:r>
          </w:p>
          <w:p w:rsidR="002C0566" w:rsidRDefault="003578BD">
            <w:pPr>
              <w:pStyle w:val="Standard"/>
              <w:spacing w:line="26" w:lineRule="atLeast"/>
              <w:ind w:left="-66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РО «ДОСААФ России» КК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</w:t>
            </w:r>
          </w:p>
          <w:p w:rsidR="002C0566" w:rsidRDefault="002C0566">
            <w:pPr>
              <w:pStyle w:val="Standard"/>
              <w:spacing w:line="26" w:lineRule="atLeast"/>
              <w:jc w:val="both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spacing w:line="26" w:lineRule="atLeast"/>
              <w:jc w:val="both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 С.М.Кузьменко</w:t>
            </w:r>
          </w:p>
          <w:p w:rsidR="002C0566" w:rsidRDefault="002C0566">
            <w:pPr>
              <w:pStyle w:val="Standard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«___»_____________________________2014 год</w:t>
            </w:r>
          </w:p>
        </w:tc>
      </w:tr>
    </w:tbl>
    <w:p w:rsidR="002C0566" w:rsidRDefault="002C0566">
      <w:pPr>
        <w:pStyle w:val="Standard"/>
      </w:pPr>
    </w:p>
    <w:p w:rsidR="002C0566" w:rsidRDefault="002C0566">
      <w:pPr>
        <w:pStyle w:val="Standard"/>
      </w:pPr>
    </w:p>
    <w:p w:rsidR="002C0566" w:rsidRDefault="002C0566">
      <w:pPr>
        <w:pStyle w:val="Standard"/>
      </w:pPr>
    </w:p>
    <w:p w:rsidR="002C0566" w:rsidRDefault="002C0566">
      <w:pPr>
        <w:pStyle w:val="Standard"/>
      </w:pPr>
    </w:p>
    <w:p w:rsidR="002C0566" w:rsidRDefault="002C0566">
      <w:pPr>
        <w:pStyle w:val="Standard"/>
      </w:pPr>
    </w:p>
    <w:p w:rsidR="002C0566" w:rsidRDefault="002C0566">
      <w:pPr>
        <w:pStyle w:val="Standard"/>
      </w:pPr>
    </w:p>
    <w:p w:rsidR="002C0566" w:rsidRDefault="002C0566">
      <w:pPr>
        <w:pStyle w:val="Standard"/>
      </w:pPr>
    </w:p>
    <w:p w:rsidR="002C0566" w:rsidRDefault="002C0566">
      <w:pPr>
        <w:pStyle w:val="Standard"/>
      </w:pPr>
    </w:p>
    <w:p w:rsidR="002C0566" w:rsidRDefault="002C0566">
      <w:pPr>
        <w:pStyle w:val="Standard"/>
      </w:pPr>
    </w:p>
    <w:p w:rsidR="002C0566" w:rsidRDefault="002C0566">
      <w:pPr>
        <w:pStyle w:val="Standard"/>
      </w:pPr>
    </w:p>
    <w:p w:rsidR="002C0566" w:rsidRDefault="002C0566">
      <w:pPr>
        <w:pStyle w:val="Standard"/>
      </w:pPr>
    </w:p>
    <w:p w:rsidR="002C0566" w:rsidRDefault="002C0566">
      <w:pPr>
        <w:pStyle w:val="Standard"/>
      </w:pPr>
    </w:p>
    <w:p w:rsidR="002C0566" w:rsidRDefault="002C0566">
      <w:pPr>
        <w:pStyle w:val="Standard"/>
      </w:pPr>
    </w:p>
    <w:p w:rsidR="002C0566" w:rsidRDefault="003578BD">
      <w:pPr>
        <w:pStyle w:val="Standard"/>
        <w:spacing w:line="26" w:lineRule="atLeast"/>
        <w:ind w:firstLine="708"/>
        <w:jc w:val="both"/>
      </w:pPr>
      <w:r>
        <w:rPr>
          <w:sz w:val="28"/>
          <w:szCs w:val="28"/>
        </w:rPr>
        <w:t xml:space="preserve">ПРОГРАММА ПРОФЕССИОНАЛЬНОЙ </w:t>
      </w:r>
      <w:r>
        <w:rPr>
          <w:sz w:val="28"/>
          <w:szCs w:val="28"/>
          <w:lang w:val="ru-RU"/>
        </w:rPr>
        <w:t>ПЕРЕ</w:t>
      </w:r>
      <w:r>
        <w:rPr>
          <w:sz w:val="28"/>
          <w:szCs w:val="28"/>
        </w:rPr>
        <w:t>ПОДГОТОВКИ</w:t>
      </w:r>
    </w:p>
    <w:p w:rsidR="002C0566" w:rsidRDefault="003578BD">
      <w:pPr>
        <w:pStyle w:val="Standard"/>
        <w:spacing w:line="26" w:lineRule="atLeast"/>
        <w:ind w:firstLine="708"/>
        <w:jc w:val="both"/>
      </w:pPr>
      <w:r>
        <w:rPr>
          <w:sz w:val="28"/>
          <w:szCs w:val="28"/>
        </w:rPr>
        <w:t xml:space="preserve">                    ВОДИТЕЛЕЙ ТРАНСПОРТНЫХ СРЕДСТВ</w:t>
      </w:r>
    </w:p>
    <w:p w:rsidR="002C0566" w:rsidRDefault="003578BD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С КАТЕГОРИИ «С» НА </w:t>
      </w:r>
      <w:r>
        <w:rPr>
          <w:sz w:val="28"/>
          <w:szCs w:val="28"/>
        </w:rPr>
        <w:t>КАТЕГОРИ</w:t>
      </w:r>
      <w:r>
        <w:rPr>
          <w:sz w:val="28"/>
          <w:szCs w:val="28"/>
          <w:lang w:val="ru-RU"/>
        </w:rPr>
        <w:t>Ю</w:t>
      </w:r>
      <w:r>
        <w:rPr>
          <w:sz w:val="28"/>
          <w:szCs w:val="28"/>
        </w:rPr>
        <w:t xml:space="preserve"> «В»</w:t>
      </w:r>
    </w:p>
    <w:p w:rsidR="002C0566" w:rsidRDefault="002C0566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</w:rPr>
      </w:pPr>
    </w:p>
    <w:p w:rsidR="002C0566" w:rsidRDefault="002C0566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</w:rPr>
      </w:pPr>
    </w:p>
    <w:p w:rsidR="002C0566" w:rsidRDefault="002C0566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</w:rPr>
      </w:pPr>
    </w:p>
    <w:p w:rsidR="002C0566" w:rsidRDefault="002C0566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</w:rPr>
      </w:pPr>
    </w:p>
    <w:p w:rsidR="002C0566" w:rsidRDefault="002C0566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</w:rPr>
      </w:pPr>
    </w:p>
    <w:p w:rsidR="002C0566" w:rsidRDefault="002C0566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</w:rPr>
      </w:pPr>
    </w:p>
    <w:p w:rsidR="002C0566" w:rsidRDefault="002C0566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</w:rPr>
      </w:pPr>
    </w:p>
    <w:p w:rsidR="002C0566" w:rsidRDefault="002C0566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</w:rPr>
      </w:pPr>
    </w:p>
    <w:p w:rsidR="002C0566" w:rsidRDefault="002C0566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</w:rPr>
      </w:pPr>
    </w:p>
    <w:p w:rsidR="002C0566" w:rsidRDefault="002C0566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</w:rPr>
      </w:pPr>
    </w:p>
    <w:p w:rsidR="002C0566" w:rsidRDefault="002C0566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</w:rPr>
      </w:pPr>
    </w:p>
    <w:p w:rsidR="002C0566" w:rsidRDefault="002C0566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</w:rPr>
      </w:pPr>
    </w:p>
    <w:p w:rsidR="002C0566" w:rsidRDefault="002C0566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</w:rPr>
      </w:pPr>
    </w:p>
    <w:p w:rsidR="002C0566" w:rsidRDefault="002C0566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</w:rPr>
      </w:pPr>
    </w:p>
    <w:p w:rsidR="002C0566" w:rsidRDefault="002C0566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</w:rPr>
      </w:pPr>
    </w:p>
    <w:p w:rsidR="002C0566" w:rsidRDefault="002C0566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</w:rPr>
      </w:pPr>
    </w:p>
    <w:p w:rsidR="002C0566" w:rsidRDefault="002C0566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</w:rPr>
      </w:pPr>
    </w:p>
    <w:p w:rsidR="002C0566" w:rsidRDefault="002C0566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</w:rPr>
      </w:pPr>
    </w:p>
    <w:p w:rsidR="002C0566" w:rsidRDefault="002C0566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</w:rPr>
      </w:pPr>
    </w:p>
    <w:p w:rsidR="002C0566" w:rsidRDefault="002C0566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</w:rPr>
      </w:pPr>
    </w:p>
    <w:p w:rsidR="002C0566" w:rsidRDefault="002C0566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</w:rPr>
      </w:pPr>
    </w:p>
    <w:p w:rsidR="002C0566" w:rsidRDefault="002C0566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</w:rPr>
      </w:pPr>
    </w:p>
    <w:p w:rsidR="002C0566" w:rsidRDefault="003578BD">
      <w:pPr>
        <w:pStyle w:val="Standard"/>
        <w:tabs>
          <w:tab w:val="left" w:pos="3600"/>
        </w:tabs>
        <w:spacing w:line="2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2014 год</w:t>
      </w:r>
    </w:p>
    <w:p w:rsidR="002C0566" w:rsidRDefault="002C0566">
      <w:pPr>
        <w:pStyle w:val="Standard"/>
        <w:tabs>
          <w:tab w:val="left" w:pos="3600"/>
        </w:tabs>
        <w:spacing w:line="26" w:lineRule="atLeast"/>
        <w:jc w:val="both"/>
        <w:rPr>
          <w:sz w:val="22"/>
          <w:szCs w:val="22"/>
        </w:rPr>
      </w:pPr>
    </w:p>
    <w:p w:rsidR="002C0566" w:rsidRDefault="003578BD">
      <w:pPr>
        <w:pStyle w:val="Standard"/>
        <w:tabs>
          <w:tab w:val="left" w:pos="3600"/>
        </w:tabs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lastRenderedPageBreak/>
        <w:t xml:space="preserve">1. Пояснительная записка </w:t>
      </w:r>
      <w:r>
        <w:rPr>
          <w:sz w:val="22"/>
          <w:szCs w:val="22"/>
        </w:rPr>
        <w:t xml:space="preserve">к рабочей программе профессиональной </w:t>
      </w:r>
      <w:r>
        <w:rPr>
          <w:rFonts w:cs="Times New Roman"/>
          <w:sz w:val="22"/>
          <w:szCs w:val="22"/>
        </w:rPr>
        <w:t>переподготовки водителей транспортных средств с категории "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z w:val="22"/>
          <w:szCs w:val="22"/>
        </w:rPr>
        <w:t>"</w:t>
      </w:r>
      <w:r>
        <w:rPr>
          <w:rFonts w:cs="Times New Roman"/>
          <w:sz w:val="22"/>
          <w:szCs w:val="22"/>
        </w:rPr>
        <w:t xml:space="preserve"> на категорию "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z w:val="22"/>
          <w:szCs w:val="22"/>
        </w:rPr>
        <w:t>"</w:t>
      </w:r>
      <w:r>
        <w:rPr>
          <w:sz w:val="22"/>
          <w:szCs w:val="22"/>
        </w:rPr>
        <w:t xml:space="preserve"> в НОУ ДПО Курганинская техническая школа РО «ДОСААФ России» КК.</w:t>
      </w:r>
    </w:p>
    <w:p w:rsidR="002C0566" w:rsidRDefault="003578BD">
      <w:pPr>
        <w:pStyle w:val="Standard"/>
        <w:tabs>
          <w:tab w:val="left" w:pos="3600"/>
        </w:tabs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Программа </w:t>
      </w:r>
      <w:r>
        <w:rPr>
          <w:sz w:val="22"/>
          <w:szCs w:val="22"/>
        </w:rPr>
        <w:t xml:space="preserve">профессиональной </w:t>
      </w:r>
      <w:r>
        <w:rPr>
          <w:rFonts w:cs="Times New Roman"/>
          <w:sz w:val="22"/>
          <w:szCs w:val="22"/>
        </w:rPr>
        <w:t>переподготовки водителей транспортных средств с категории "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z w:val="22"/>
          <w:szCs w:val="22"/>
        </w:rPr>
        <w:t>"</w:t>
      </w:r>
      <w:r>
        <w:rPr>
          <w:rFonts w:cs="Times New Roman"/>
          <w:sz w:val="22"/>
          <w:szCs w:val="22"/>
        </w:rPr>
        <w:t xml:space="preserve"> на категорию "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z w:val="22"/>
          <w:szCs w:val="22"/>
        </w:rPr>
        <w:t>"</w:t>
      </w:r>
      <w:r>
        <w:rPr>
          <w:sz w:val="22"/>
          <w:szCs w:val="22"/>
        </w:rPr>
        <w:t xml:space="preserve"> (далее - Рабочая программа) разработана в соответствии с требованиями Федерального закона Российской Федерации от 10 декабря 1995 г. №196-ФЗ «О безопасности дорожного движения», Федерального закона Российской Федерации от 29 декабря 2012 </w:t>
      </w:r>
      <w:r>
        <w:rPr>
          <w:sz w:val="22"/>
          <w:szCs w:val="22"/>
        </w:rPr>
        <w:t>г. №273-ФЗ «Об образовании  в Российской Федерации»,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</w:t>
      </w:r>
      <w:r>
        <w:rPr>
          <w:sz w:val="22"/>
          <w:szCs w:val="22"/>
        </w:rPr>
        <w:t xml:space="preserve">ля 2013 г. №292,  программы </w:t>
      </w:r>
      <w:r>
        <w:rPr>
          <w:sz w:val="22"/>
          <w:szCs w:val="22"/>
        </w:rPr>
        <w:t xml:space="preserve">профессиональной </w:t>
      </w:r>
      <w:r>
        <w:rPr>
          <w:rFonts w:cs="Times New Roman"/>
          <w:sz w:val="22"/>
          <w:szCs w:val="22"/>
        </w:rPr>
        <w:t>переподготовки водителей транспортных средств с категории "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z w:val="22"/>
          <w:szCs w:val="22"/>
        </w:rPr>
        <w:t>" на категорию "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z w:val="22"/>
          <w:szCs w:val="22"/>
        </w:rPr>
        <w:t>"</w:t>
      </w:r>
      <w:r>
        <w:rPr>
          <w:sz w:val="22"/>
          <w:szCs w:val="22"/>
        </w:rPr>
        <w:t>, утвержденной приказом Министерства образования и науки Российской Федерации от 26 декабря 2013 г. №1408.</w:t>
      </w:r>
    </w:p>
    <w:p w:rsidR="002C0566" w:rsidRDefault="003578BD">
      <w:pPr>
        <w:pStyle w:val="Standard"/>
        <w:tabs>
          <w:tab w:val="left" w:pos="3600"/>
        </w:tabs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Содержание  программы пре</w:t>
      </w:r>
      <w:r>
        <w:rPr>
          <w:sz w:val="22"/>
          <w:szCs w:val="22"/>
        </w:rPr>
        <w:t>дставлено пояснительной запиской, рабочим учебным планом, рабочими программами учебных предметов, планируемыми результатами освоения программы, условиями реализации  программы, системой оценки результатов освоения программы, учебно-методическими материалам</w:t>
      </w:r>
      <w:r>
        <w:rPr>
          <w:sz w:val="22"/>
          <w:szCs w:val="22"/>
        </w:rPr>
        <w:t>и, обеспечивающими реализацию программы.</w:t>
      </w:r>
    </w:p>
    <w:p w:rsidR="002C0566" w:rsidRDefault="003578BD">
      <w:pPr>
        <w:pStyle w:val="Standard"/>
        <w:tabs>
          <w:tab w:val="left" w:pos="3600"/>
        </w:tabs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Учебный план содержит перечень учебных предметов специального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</w:t>
      </w:r>
      <w:r>
        <w:rPr>
          <w:sz w:val="22"/>
          <w:szCs w:val="22"/>
        </w:rPr>
        <w:t>я.</w:t>
      </w:r>
    </w:p>
    <w:p w:rsidR="002C0566" w:rsidRDefault="003578BD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Специальный цикл включает учебные предметы:</w:t>
      </w:r>
    </w:p>
    <w:p w:rsidR="002C0566" w:rsidRDefault="003578BD">
      <w:pPr>
        <w:pStyle w:val="Standard"/>
        <w:spacing w:line="26" w:lineRule="atLeast"/>
        <w:jc w:val="both"/>
      </w:pPr>
      <w:r>
        <w:rPr>
          <w:sz w:val="22"/>
          <w:szCs w:val="22"/>
        </w:rPr>
        <w:t xml:space="preserve">              - Устройство и техническое обслуживание транспортных средств категории «В»;</w:t>
      </w:r>
    </w:p>
    <w:p w:rsidR="002C0566" w:rsidRDefault="003578BD">
      <w:pPr>
        <w:pStyle w:val="Standard"/>
        <w:spacing w:line="26" w:lineRule="atLeast"/>
        <w:jc w:val="both"/>
      </w:pPr>
      <w:r>
        <w:rPr>
          <w:sz w:val="22"/>
          <w:szCs w:val="22"/>
        </w:rPr>
        <w:t xml:space="preserve">              - Основы управления транспортными средствами категории «В»;</w:t>
      </w:r>
    </w:p>
    <w:p w:rsidR="002C0566" w:rsidRDefault="003578BD">
      <w:pPr>
        <w:pStyle w:val="Standard"/>
        <w:spacing w:line="26" w:lineRule="atLeast"/>
        <w:ind w:firstLine="709"/>
      </w:pPr>
      <w:r>
        <w:rPr>
          <w:sz w:val="22"/>
          <w:szCs w:val="22"/>
        </w:rPr>
        <w:t xml:space="preserve"> - Вождение транспортных средств категории «В</w:t>
      </w:r>
      <w:r>
        <w:rPr>
          <w:sz w:val="22"/>
          <w:szCs w:val="22"/>
        </w:rPr>
        <w:t>» (с механической трансмиссией/ автоматической трансмиссией).</w:t>
      </w:r>
    </w:p>
    <w:p w:rsidR="002C0566" w:rsidRDefault="003578BD">
      <w:pPr>
        <w:pStyle w:val="Standard"/>
        <w:tabs>
          <w:tab w:val="left" w:pos="3600"/>
        </w:tabs>
        <w:spacing w:line="26" w:lineRule="atLeast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Профессиональный цикл включает учебные предметы:   </w:t>
      </w:r>
    </w:p>
    <w:p w:rsidR="002C0566" w:rsidRDefault="003578BD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Организация и выполнение пассажирских перевозок автомобильным транспортом.</w:t>
      </w:r>
    </w:p>
    <w:p w:rsidR="002C0566" w:rsidRDefault="003578BD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Рабочие программы учебных предметов раскрывают рекомендуемую посл</w:t>
      </w:r>
      <w:r>
        <w:rPr>
          <w:sz w:val="22"/>
          <w:szCs w:val="22"/>
        </w:rPr>
        <w:t>едовательность изучения разделов и тем, а также распределение учебных часов разделам и темам.</w:t>
      </w:r>
    </w:p>
    <w:p w:rsidR="002C0566" w:rsidRDefault="003578BD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Последовательность изучения разделов и тем учебных предметов специального и профессионального циклов соответствуют программе </w:t>
      </w:r>
      <w:r>
        <w:rPr>
          <w:sz w:val="22"/>
          <w:szCs w:val="22"/>
        </w:rPr>
        <w:t xml:space="preserve">профессиональной </w:t>
      </w:r>
      <w:r>
        <w:rPr>
          <w:rFonts w:cs="Times New Roman"/>
          <w:sz w:val="22"/>
          <w:szCs w:val="22"/>
        </w:rPr>
        <w:t>переподготовки водит</w:t>
      </w:r>
      <w:r>
        <w:rPr>
          <w:rFonts w:cs="Times New Roman"/>
          <w:sz w:val="22"/>
          <w:szCs w:val="22"/>
        </w:rPr>
        <w:t>елей транспортных средств с категории "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z w:val="22"/>
          <w:szCs w:val="22"/>
        </w:rPr>
        <w:t>" на категорию "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z w:val="22"/>
          <w:szCs w:val="22"/>
        </w:rPr>
        <w:t>"</w:t>
      </w:r>
      <w:r>
        <w:rPr>
          <w:sz w:val="22"/>
          <w:szCs w:val="22"/>
        </w:rPr>
        <w:t>, утвержденной приказом Министерства образования и науки Российской Федерации от 26 декабря 2013 №1408.</w:t>
      </w:r>
    </w:p>
    <w:p w:rsidR="002C0566" w:rsidRDefault="003578BD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Условия реализации программы содержат организационно-педагогические, кадровые, информационно-м</w:t>
      </w:r>
      <w:r>
        <w:rPr>
          <w:sz w:val="22"/>
          <w:szCs w:val="22"/>
        </w:rPr>
        <w:t>етодические и материально-технические требования. Учебно- методические материалы обеспечивают реализацию программы.</w:t>
      </w:r>
    </w:p>
    <w:p w:rsidR="002C0566" w:rsidRDefault="002C0566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</w:p>
    <w:p w:rsidR="002C0566" w:rsidRDefault="003578BD">
      <w:pPr>
        <w:pStyle w:val="Standard"/>
        <w:spacing w:line="2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2.Учебный план</w:t>
      </w:r>
    </w:p>
    <w:p w:rsidR="002C0566" w:rsidRDefault="003578BD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Количество часов</w:t>
      </w:r>
    </w:p>
    <w:tbl>
      <w:tblPr>
        <w:tblW w:w="9375" w:type="dxa"/>
        <w:tblInd w:w="-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  <w:gridCol w:w="4200"/>
        <w:gridCol w:w="1005"/>
        <w:gridCol w:w="1695"/>
        <w:gridCol w:w="1665"/>
      </w:tblGrid>
      <w:tr w:rsidR="002C0566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2C0566" w:rsidRDefault="003578BD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Теоретические</w:t>
            </w:r>
          </w:p>
          <w:p w:rsidR="002C0566" w:rsidRDefault="003578BD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</w:t>
            </w:r>
          </w:p>
          <w:p w:rsidR="002C0566" w:rsidRDefault="003578BD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578BD"/>
        </w:tc>
        <w:tc>
          <w:tcPr>
            <w:tcW w:w="420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Учебные предметы </w:t>
            </w:r>
            <w:r>
              <w:rPr>
                <w:b/>
                <w:bCs/>
                <w:sz w:val="22"/>
                <w:szCs w:val="22"/>
                <w:lang w:val="ru-RU"/>
              </w:rPr>
              <w:t>специального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578BD"/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578BD"/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578BD"/>
        </w:tc>
      </w:tr>
      <w:tr w:rsidR="002C056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578BD"/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цикла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578BD"/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578BD"/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578BD"/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pacing w:line="26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pacing w:line="26" w:lineRule="atLeast"/>
            </w:pPr>
            <w:r>
              <w:rPr>
                <w:sz w:val="22"/>
                <w:szCs w:val="22"/>
              </w:rPr>
              <w:t xml:space="preserve"> 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pacing w:line="26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pacing w:line="26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pacing w:line="26" w:lineRule="atLeast"/>
            </w:pPr>
            <w:r>
              <w:rPr>
                <w:sz w:val="22"/>
                <w:szCs w:val="22"/>
              </w:rPr>
              <w:t xml:space="preserve"> Основы управления транспортными средствами категории «В»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pacing w:line="26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  <w:p w:rsidR="002C0566" w:rsidRDefault="002C0566">
            <w:pPr>
              <w:pStyle w:val="Standard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pacing w:line="26" w:lineRule="atLeast"/>
            </w:pPr>
            <w:r>
              <w:rPr>
                <w:sz w:val="22"/>
                <w:szCs w:val="22"/>
              </w:rPr>
              <w:t xml:space="preserve"> Вождение транспортных средств категории «В» (с механической </w:t>
            </w:r>
            <w:r>
              <w:rPr>
                <w:sz w:val="22"/>
                <w:szCs w:val="22"/>
              </w:rPr>
              <w:t>трансмиссией/с автоматической трансмиссией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2C0566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>6/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2C0566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2C0566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>6/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2C0566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2C0566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</w:tr>
      <w:tr w:rsidR="002C0566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2C0566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pacing w:line="26" w:lineRule="atLeast"/>
            </w:pPr>
            <w:r>
              <w:rPr>
                <w:b/>
                <w:bCs/>
                <w:sz w:val="22"/>
                <w:szCs w:val="22"/>
              </w:rPr>
              <w:t xml:space="preserve">          Учебные предметы         </w:t>
            </w:r>
          </w:p>
          <w:p w:rsidR="002C0566" w:rsidRDefault="003578BD">
            <w:pPr>
              <w:pStyle w:val="Standard"/>
              <w:spacing w:line="26" w:lineRule="atLeast"/>
            </w:pPr>
            <w:r>
              <w:rPr>
                <w:b/>
                <w:bCs/>
                <w:sz w:val="22"/>
                <w:szCs w:val="22"/>
              </w:rPr>
              <w:t xml:space="preserve">      профессионального  цикла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2C0566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2C0566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2C0566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</w:tr>
      <w:tr w:rsidR="002C0566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pacing w:line="26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pacing w:line="26" w:lineRule="atLeast"/>
            </w:pPr>
            <w:r>
              <w:rPr>
                <w:sz w:val="22"/>
                <w:szCs w:val="22"/>
              </w:rPr>
              <w:t xml:space="preserve"> Организация и выполнение пассажирских перевозок автомобильным транспортом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pacing w:line="26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pacing w:line="26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2C0566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2C0566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</w:tr>
      <w:tr w:rsidR="002C0566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2C0566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Квалификационный экзамен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2C0566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2C0566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2C0566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pacing w:line="26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pacing w:line="26" w:lineRule="atLeast"/>
            </w:pPr>
            <w:r>
              <w:rPr>
                <w:sz w:val="22"/>
                <w:szCs w:val="22"/>
              </w:rPr>
              <w:t xml:space="preserve"> Квалификационный экзамен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2C0566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pacing w:line="26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63/61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pacing w:line="26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spacing w:line="26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34/32</w:t>
            </w:r>
          </w:p>
        </w:tc>
      </w:tr>
    </w:tbl>
    <w:p w:rsidR="002C0566" w:rsidRDefault="003578BD">
      <w:pPr>
        <w:pStyle w:val="Standard"/>
        <w:spacing w:line="2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</w:p>
    <w:p w:rsidR="002C0566" w:rsidRDefault="003578BD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Вождение проводится вне сетки учебного времени, по окончании обучения вождению на транспортном средстве с механической трансмиссией </w:t>
      </w:r>
      <w:r>
        <w:rPr>
          <w:sz w:val="22"/>
          <w:szCs w:val="22"/>
        </w:rPr>
        <w:t>обучающийся допускается к сдаче квалифицированного экзамена на транспортном средстве с механической трансмиссией. По окончании обучения вождению на транспортном средстве с автоматической трансмиссией обучающийся допускается к сдаче квалифицированного экзам</w:t>
      </w:r>
      <w:r>
        <w:rPr>
          <w:sz w:val="22"/>
          <w:szCs w:val="22"/>
        </w:rPr>
        <w:t>ена на транспортном средстве с автоматической трансмиссией.</w:t>
      </w:r>
    </w:p>
    <w:p w:rsidR="002C0566" w:rsidRDefault="002C0566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</w:p>
    <w:p w:rsidR="002C0566" w:rsidRDefault="003578BD">
      <w:pPr>
        <w:pStyle w:val="Standard"/>
        <w:spacing w:line="26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Программы учебных предметов.                                                                          </w:t>
      </w:r>
    </w:p>
    <w:p w:rsidR="002C0566" w:rsidRDefault="003578BD">
      <w:pPr>
        <w:pStyle w:val="Standard"/>
        <w:spacing w:line="26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3.1 </w:t>
      </w:r>
      <w:r>
        <w:rPr>
          <w:rFonts w:cs="Times New Roman"/>
          <w:b/>
          <w:bCs/>
          <w:sz w:val="22"/>
          <w:szCs w:val="22"/>
        </w:rPr>
        <w:t>Специальный цикл программы.</w:t>
      </w:r>
    </w:p>
    <w:p w:rsidR="002C0566" w:rsidRDefault="002C056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566" w:rsidRDefault="003578BD">
      <w:pPr>
        <w:pStyle w:val="ConsPlusNormal"/>
        <w:spacing w:line="26" w:lineRule="atLeast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Par1358"/>
      <w:bookmarkEnd w:id="1"/>
      <w:r>
        <w:rPr>
          <w:rFonts w:ascii="Times New Roman" w:hAnsi="Times New Roman" w:cs="Times New Roman"/>
          <w:b/>
          <w:bCs/>
          <w:sz w:val="22"/>
          <w:szCs w:val="22"/>
        </w:rPr>
        <w:t xml:space="preserve">3.1.1. Учебный предмет «Устройство и техническое </w:t>
      </w:r>
      <w:r>
        <w:rPr>
          <w:rFonts w:ascii="Times New Roman" w:hAnsi="Times New Roman" w:cs="Times New Roman"/>
          <w:b/>
          <w:bCs/>
          <w:sz w:val="22"/>
          <w:szCs w:val="22"/>
        </w:rPr>
        <w:t>обслуживание транспортных средств категории «B» как объектов управления».</w:t>
      </w:r>
    </w:p>
    <w:p w:rsidR="002C0566" w:rsidRDefault="002C056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C0566" w:rsidRDefault="003578BD">
      <w:pPr>
        <w:pStyle w:val="ConsPlusNormal"/>
        <w:spacing w:line="26" w:lineRule="atLeast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ar1360"/>
      <w:bookmarkEnd w:id="2"/>
      <w:r>
        <w:rPr>
          <w:rFonts w:ascii="Times New Roman" w:hAnsi="Times New Roman" w:cs="Times New Roman"/>
          <w:sz w:val="22"/>
          <w:szCs w:val="22"/>
        </w:rPr>
        <w:t>Распределение учебных часов по разделам и темам</w:t>
      </w:r>
    </w:p>
    <w:tbl>
      <w:tblPr>
        <w:tblW w:w="9699" w:type="dxa"/>
        <w:tblInd w:w="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0"/>
        <w:gridCol w:w="1062"/>
        <w:gridCol w:w="1704"/>
        <w:gridCol w:w="1753"/>
      </w:tblGrid>
      <w:tr w:rsidR="002C0566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4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78BD"/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том числе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78BD"/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78BD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Теоретические занятия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Практические занятия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3" w:name="Par1370"/>
            <w:bookmarkEnd w:id="3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Устройство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транспортных средств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Общее устройство транспортных средств категории «B»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Кузов автомобиля, рабочее место водителя, системы пассивной безопасности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трансмиссии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Назначение и состав ходовой части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принцип работы тормозных систем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и принцип работы системы рулевого управления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Электронные системы помощи водителю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 по разделу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4" w:name="Par1415"/>
            <w:bookmarkEnd w:id="4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Техническое обслуживание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Система технического обслуживания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Устранение неисправностей 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 по разделу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2C0566" w:rsidRDefault="002C0566">
      <w:pPr>
        <w:pStyle w:val="ConsPlusNormal"/>
        <w:spacing w:line="26" w:lineRule="atLeast"/>
        <w:ind w:firstLine="540"/>
        <w:jc w:val="both"/>
      </w:pPr>
    </w:p>
    <w:p w:rsidR="002C0566" w:rsidRDefault="003578BD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2C0566" w:rsidRDefault="003578BD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Практическое занятие проводится на учебном </w:t>
      </w:r>
      <w:r>
        <w:rPr>
          <w:rFonts w:ascii="Times New Roman" w:hAnsi="Times New Roman" w:cs="Times New Roman"/>
          <w:sz w:val="22"/>
          <w:szCs w:val="22"/>
        </w:rPr>
        <w:t>транспортном средстве.</w:t>
      </w:r>
    </w:p>
    <w:p w:rsidR="002C0566" w:rsidRDefault="002C056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C0566" w:rsidRDefault="003578BD">
      <w:pPr>
        <w:pStyle w:val="ConsPlusNormal"/>
        <w:spacing w:line="26" w:lineRule="atLeast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5" w:name="Par1440"/>
      <w:bookmarkEnd w:id="5"/>
      <w:r>
        <w:rPr>
          <w:rFonts w:ascii="Times New Roman" w:hAnsi="Times New Roman" w:cs="Times New Roman"/>
          <w:b/>
          <w:bCs/>
          <w:sz w:val="22"/>
          <w:szCs w:val="22"/>
        </w:rPr>
        <w:t>3.1.1.1. Устройство транспортных средств.</w:t>
      </w:r>
    </w:p>
    <w:p w:rsidR="002C0566" w:rsidRDefault="003578BD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1. Общее устройство транспортных средств категории «B»:</w:t>
      </w:r>
      <w:r>
        <w:rPr>
          <w:rFonts w:ascii="Times New Roman" w:hAnsi="Times New Roman" w:cs="Times New Roman"/>
          <w:sz w:val="22"/>
          <w:szCs w:val="22"/>
        </w:rPr>
        <w:t xml:space="preserve"> назначение и общее устройство транспортных средств категории "B"; назначение, расположение и взаимодействие основных агрегатов, узлов, механизмов и систем; краткие технические характеристики транспортных средств категории «B»; классификация транспортных с</w:t>
      </w:r>
      <w:r>
        <w:rPr>
          <w:rFonts w:ascii="Times New Roman" w:hAnsi="Times New Roman" w:cs="Times New Roman"/>
          <w:sz w:val="22"/>
          <w:szCs w:val="22"/>
        </w:rPr>
        <w:t>редств по типу двигателя, общей компоновке и типу кузова.</w:t>
      </w:r>
    </w:p>
    <w:p w:rsidR="002C0566" w:rsidRDefault="003578BD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2. Кузов автомобиля, рабочее место водителя, системы пассивной безопасности:</w:t>
      </w:r>
      <w:r>
        <w:rPr>
          <w:rFonts w:ascii="Times New Roman" w:hAnsi="Times New Roman" w:cs="Times New Roman"/>
          <w:sz w:val="22"/>
          <w:szCs w:val="22"/>
        </w:rPr>
        <w:t xml:space="preserve"> общее устройство кузова; основные типы кузовов; компоненты кузова; шумоизоляция; остекление; люки; противосолнечные </w:t>
      </w:r>
      <w:r>
        <w:rPr>
          <w:rFonts w:ascii="Times New Roman" w:hAnsi="Times New Roman" w:cs="Times New Roman"/>
          <w:sz w:val="22"/>
          <w:szCs w:val="22"/>
        </w:rPr>
        <w:t>козырьки; замки дверей; стеклоподъемники; сцепное устройство; системы обеспечения комфортных условий для водителя и пассажиров; системы очистки и обогрева стекол; очистители и омыватели фар головного света; системы регулировки и обогрева зеркал заднего вид</w:t>
      </w:r>
      <w:r>
        <w:rPr>
          <w:rFonts w:ascii="Times New Roman" w:hAnsi="Times New Roman" w:cs="Times New Roman"/>
          <w:sz w:val="22"/>
          <w:szCs w:val="22"/>
        </w:rPr>
        <w:t>а; низкозамерзающие жидкости; применяемые в системе стеклоомывателей; рабочее место водителя; назначение и расположение органов управления, контрольно-измерительных приборов, индикаторов, звуковых сигнализаторов и сигнальных ламп; порядок работы с бортовым</w:t>
      </w:r>
      <w:r>
        <w:rPr>
          <w:rFonts w:ascii="Times New Roman" w:hAnsi="Times New Roman" w:cs="Times New Roman"/>
          <w:sz w:val="22"/>
          <w:szCs w:val="22"/>
        </w:rPr>
        <w:t xml:space="preserve"> компьютером и навигационной системой; системы регулировки взаимного положения сиденья и органов управления автомобилем; системы пассивной безопасности; ремни безопасности (назначение, разновидности и принцип работы); подголовники (назначение и основные ви</w:t>
      </w:r>
      <w:r>
        <w:rPr>
          <w:rFonts w:ascii="Times New Roman" w:hAnsi="Times New Roman" w:cs="Times New Roman"/>
          <w:sz w:val="22"/>
          <w:szCs w:val="22"/>
        </w:rPr>
        <w:t>ды); система подушек безопасности; конструктивные элементы кузова, снижающие тяжесть последствий дорожно-транспортных происшествий; защита пешеходов; электронное управление системами пассивной безопасности; неисправности элементов кузова и систем пассивной</w:t>
      </w:r>
      <w:r>
        <w:rPr>
          <w:rFonts w:ascii="Times New Roman" w:hAnsi="Times New Roman" w:cs="Times New Roman"/>
          <w:sz w:val="22"/>
          <w:szCs w:val="22"/>
        </w:rPr>
        <w:t xml:space="preserve"> безопасности, при наличии которых запрещается эксплуатация транспортного средства.</w:t>
      </w:r>
    </w:p>
    <w:p w:rsidR="002C0566" w:rsidRDefault="003578BD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</w:t>
      </w:r>
      <w:r>
        <w:rPr>
          <w:rFonts w:ascii="Times New Roman" w:hAnsi="Times New Roman"/>
          <w:b/>
          <w:bCs/>
          <w:sz w:val="22"/>
          <w:szCs w:val="22"/>
        </w:rPr>
        <w:t xml:space="preserve">  Тема 1.3.</w:t>
      </w:r>
      <w:r>
        <w:rPr>
          <w:rFonts w:ascii="Times New Roman" w:hAnsi="Times New Roman"/>
          <w:b/>
          <w:bCs/>
          <w:sz w:val="22"/>
          <w:szCs w:val="22"/>
        </w:rPr>
        <w:t>Общее устройство трансмиссии:</w:t>
      </w:r>
      <w:r>
        <w:rPr>
          <w:rFonts w:ascii="Times New Roman" w:hAnsi="Times New Roman"/>
          <w:sz w:val="22"/>
          <w:szCs w:val="22"/>
        </w:rPr>
        <w:t xml:space="preserve"> схемы трансмиссии транспортных средств категории «В» с различными приводами; назначение сцепления; общее устройство и принцип</w:t>
      </w:r>
      <w:r>
        <w:rPr>
          <w:rFonts w:ascii="Times New Roman" w:hAnsi="Times New Roman"/>
          <w:sz w:val="22"/>
          <w:szCs w:val="22"/>
        </w:rPr>
        <w:t xml:space="preserve"> работы сцепления; общее устройство и принцип работы гидравлического и механического приводов сцепления; основные неисправности сцепления, их признаки и причины; правила эксплуатации сцепления, обеспечивающие его длительную и надежную работу; назначение, о</w:t>
      </w:r>
      <w:r>
        <w:rPr>
          <w:rFonts w:ascii="Times New Roman" w:hAnsi="Times New Roman"/>
          <w:sz w:val="22"/>
          <w:szCs w:val="22"/>
        </w:rPr>
        <w:t>бщее устройство и принцип работы коробки переключения передач; понятие о передаточном числе и крутящем моменте; схемы управления механическими коробками переключения передач; основные неисправности механической коробки переключения передач, их признаки и п</w:t>
      </w:r>
      <w:r>
        <w:rPr>
          <w:rFonts w:ascii="Times New Roman" w:hAnsi="Times New Roman"/>
          <w:sz w:val="22"/>
          <w:szCs w:val="22"/>
        </w:rPr>
        <w:t xml:space="preserve">ричины; автоматизированные (роботизированные) коробки переключения передач; гидромеханические и бесступенчатые автоматические коробки переключения передач; признаки неисправностей автоматической и автоматизированной (роботизированной) коробки переключения </w:t>
      </w:r>
      <w:r>
        <w:rPr>
          <w:rFonts w:ascii="Times New Roman" w:hAnsi="Times New Roman"/>
          <w:sz w:val="22"/>
          <w:szCs w:val="22"/>
        </w:rPr>
        <w:t>передач; особенности эксплуатации автомобилей с автоматической и автоматизированной (роботизированной) коробками передач; назначение и общее устройство раздаточной коробки; назначение, устройство и работа коробки отбора мощности; устройство механизмов вклю</w:t>
      </w:r>
      <w:r>
        <w:rPr>
          <w:rFonts w:ascii="Times New Roman" w:hAnsi="Times New Roman"/>
          <w:sz w:val="22"/>
          <w:szCs w:val="22"/>
        </w:rPr>
        <w:t>чения раздаточной коробки и коробки отбора мощности; назначение, устройство и работа главной передачи, дифференциала, карданной передачи и приводов управляемых колес; маркировка и правила применения трансмиссионных масел и пластичных смазок.</w:t>
      </w:r>
    </w:p>
    <w:p w:rsidR="002C0566" w:rsidRDefault="003578BD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</w:t>
      </w:r>
      <w:r>
        <w:rPr>
          <w:rFonts w:ascii="Times New Roman" w:hAnsi="Times New Roman"/>
          <w:b/>
          <w:bCs/>
          <w:sz w:val="22"/>
          <w:szCs w:val="22"/>
        </w:rPr>
        <w:t xml:space="preserve"> Тема</w:t>
      </w:r>
      <w:r>
        <w:rPr>
          <w:rFonts w:ascii="Times New Roman" w:hAnsi="Times New Roman"/>
          <w:b/>
          <w:bCs/>
          <w:sz w:val="22"/>
          <w:szCs w:val="22"/>
        </w:rPr>
        <w:t xml:space="preserve"> 1.4.</w:t>
      </w:r>
      <w:r>
        <w:rPr>
          <w:rFonts w:ascii="Times New Roman" w:hAnsi="Times New Roman"/>
          <w:b/>
          <w:bCs/>
          <w:sz w:val="22"/>
          <w:szCs w:val="22"/>
        </w:rPr>
        <w:t>Назначение и состав ходовой части:</w:t>
      </w:r>
      <w:r>
        <w:rPr>
          <w:rFonts w:ascii="Times New Roman" w:hAnsi="Times New Roman"/>
          <w:sz w:val="22"/>
          <w:szCs w:val="22"/>
        </w:rPr>
        <w:t xml:space="preserve"> назначение и общее устройство ходовой части автомобиля; основные элементы рамы; тягово-сцепное устройство; лебедка; назначение, общее устройство и принцип работы передней и задней подвесок; назначение и работа аморти</w:t>
      </w:r>
      <w:r>
        <w:rPr>
          <w:rFonts w:ascii="Times New Roman" w:hAnsi="Times New Roman"/>
          <w:sz w:val="22"/>
          <w:szCs w:val="22"/>
        </w:rPr>
        <w:t>заторов; неисправности подвесок, влияющие на безопасность движения автомобиля; конструкции автомобильных шин, их устройство и маркировка; летние и зимние автомобильные шины; нормы давления воздуха в шинах; система регулирования давления воздуха в шинах; ус</w:t>
      </w:r>
      <w:r>
        <w:rPr>
          <w:rFonts w:ascii="Times New Roman" w:hAnsi="Times New Roman"/>
          <w:sz w:val="22"/>
          <w:szCs w:val="22"/>
        </w:rPr>
        <w:t>ловия эксплуатации, обеспечивающие надежность автомобильных шин; виды и маркировка дисков колес; крепление колес; влияние углов установки колес на безопасность движения автомобиля и интенсивность износа автомобильных шин; неисправности ходовой части, при н</w:t>
      </w:r>
      <w:r>
        <w:rPr>
          <w:rFonts w:ascii="Times New Roman" w:hAnsi="Times New Roman"/>
          <w:sz w:val="22"/>
          <w:szCs w:val="22"/>
        </w:rPr>
        <w:t>аличии которых запрещается эксплуатация транспортного средства.</w:t>
      </w:r>
    </w:p>
    <w:p w:rsidR="002C0566" w:rsidRDefault="003578BD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lastRenderedPageBreak/>
        <w:t xml:space="preserve">          </w:t>
      </w:r>
      <w:r>
        <w:rPr>
          <w:rFonts w:ascii="Times New Roman" w:hAnsi="Times New Roman"/>
          <w:b/>
          <w:bCs/>
          <w:sz w:val="22"/>
          <w:szCs w:val="22"/>
        </w:rPr>
        <w:t>Тема 1.5.</w:t>
      </w:r>
      <w:r>
        <w:rPr>
          <w:rFonts w:ascii="Times New Roman" w:hAnsi="Times New Roman"/>
          <w:b/>
          <w:bCs/>
          <w:sz w:val="22"/>
          <w:szCs w:val="22"/>
        </w:rPr>
        <w:t xml:space="preserve">Общее устройство и принцип работы тормозных систем: </w:t>
      </w:r>
      <w:r>
        <w:rPr>
          <w:rFonts w:ascii="Times New Roman" w:hAnsi="Times New Roman"/>
          <w:sz w:val="22"/>
          <w:szCs w:val="22"/>
        </w:rPr>
        <w:t xml:space="preserve">рабочая и стояночная тормозные системы, их назначение, общее устройство и принцип работы; назначение и общее устройство </w:t>
      </w:r>
      <w:r>
        <w:rPr>
          <w:rFonts w:ascii="Times New Roman" w:hAnsi="Times New Roman"/>
          <w:sz w:val="22"/>
          <w:szCs w:val="22"/>
        </w:rPr>
        <w:t>запасной тормозной системы; электромеханический стояночный тормоз; общее устройство тормозной системы с гидравлическим приводом; работа вакуумного усилителя и тормозных механизмов; тормозные жидкости, их марки, состав и правила применения; ограничения по с</w:t>
      </w:r>
      <w:r>
        <w:rPr>
          <w:rFonts w:ascii="Times New Roman" w:hAnsi="Times New Roman"/>
          <w:sz w:val="22"/>
          <w:szCs w:val="22"/>
        </w:rPr>
        <w:t>мешиванию различных типов тормозных жидкостей; неисправности тормозных систем, при наличии которых запрещается эксплуатация транспортного средства.</w:t>
      </w:r>
    </w:p>
    <w:p w:rsidR="002C0566" w:rsidRDefault="003578BD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</w:t>
      </w:r>
      <w:r>
        <w:rPr>
          <w:rFonts w:ascii="Times New Roman" w:hAnsi="Times New Roman"/>
          <w:b/>
          <w:bCs/>
          <w:sz w:val="22"/>
          <w:szCs w:val="22"/>
        </w:rPr>
        <w:t xml:space="preserve">Тема 1.6. </w:t>
      </w:r>
      <w:r>
        <w:rPr>
          <w:rFonts w:ascii="Times New Roman" w:hAnsi="Times New Roman"/>
          <w:b/>
          <w:bCs/>
          <w:sz w:val="22"/>
          <w:szCs w:val="22"/>
        </w:rPr>
        <w:t>Общее устройство и принцип работы системы рулевого управления:</w:t>
      </w:r>
      <w:r>
        <w:rPr>
          <w:rFonts w:ascii="Times New Roman" w:hAnsi="Times New Roman"/>
          <w:sz w:val="22"/>
          <w:szCs w:val="22"/>
        </w:rPr>
        <w:t xml:space="preserve"> назначение систем рулевог</w:t>
      </w:r>
      <w:r>
        <w:rPr>
          <w:rFonts w:ascii="Times New Roman" w:hAnsi="Times New Roman"/>
          <w:sz w:val="22"/>
          <w:szCs w:val="22"/>
        </w:rPr>
        <w:t>о управления, их разновидности и принципиальные схемы; требования, предъявляемые к рулевому управлению; общее устройство рулевых механизмов и их разновидностей; общее устройство и принцип работы системы рулевого управления с гидравлическим усилителем; масл</w:t>
      </w:r>
      <w:r>
        <w:rPr>
          <w:rFonts w:ascii="Times New Roman" w:hAnsi="Times New Roman"/>
          <w:sz w:val="22"/>
          <w:szCs w:val="22"/>
        </w:rPr>
        <w:t>о, применяемое в гидравлических усилителях рулевого управления; общее устройство и принцип работы системы рулевого управления с электрическим усилителем; система управления электрическим усилителем руля; устройство, работа и основные неисправности шарниров</w:t>
      </w:r>
      <w:r>
        <w:rPr>
          <w:rFonts w:ascii="Times New Roman" w:hAnsi="Times New Roman"/>
          <w:sz w:val="22"/>
          <w:szCs w:val="22"/>
        </w:rPr>
        <w:t xml:space="preserve"> рулевых тяг; неисправности систем рулевого управления, при наличии которых запрещается эксплуатация транспортного средства.</w:t>
      </w:r>
    </w:p>
    <w:p w:rsidR="002C0566" w:rsidRDefault="003578BD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Тема 1.7. </w:t>
      </w:r>
      <w:r>
        <w:rPr>
          <w:rFonts w:ascii="Times New Roman" w:hAnsi="Times New Roman" w:cs="Times New Roman"/>
          <w:b/>
          <w:bCs/>
          <w:sz w:val="22"/>
          <w:szCs w:val="22"/>
        </w:rPr>
        <w:t>Электронные системы помощи водителю:</w:t>
      </w:r>
      <w:r>
        <w:rPr>
          <w:rFonts w:ascii="Times New Roman" w:hAnsi="Times New Roman" w:cs="Times New Roman"/>
          <w:sz w:val="22"/>
          <w:szCs w:val="22"/>
        </w:rPr>
        <w:t xml:space="preserve"> системы, улучшающие курсовую устойчивость и управляемость транспортного с</w:t>
      </w:r>
      <w:r>
        <w:rPr>
          <w:rFonts w:ascii="Times New Roman" w:hAnsi="Times New Roman" w:cs="Times New Roman"/>
          <w:sz w:val="22"/>
          <w:szCs w:val="22"/>
        </w:rPr>
        <w:t>редства; система курсовой устойчивости (</w:t>
      </w:r>
      <w:r>
        <w:rPr>
          <w:rFonts w:ascii="Times New Roman" w:hAnsi="Times New Roman" w:cs="Times New Roman"/>
          <w:sz w:val="22"/>
          <w:szCs w:val="22"/>
          <w:lang w:val="en-US"/>
        </w:rPr>
        <w:t>ESP</w:t>
      </w:r>
      <w:r>
        <w:rPr>
          <w:rFonts w:ascii="Times New Roman" w:hAnsi="Times New Roman" w:cs="Times New Roman"/>
          <w:sz w:val="22"/>
          <w:szCs w:val="22"/>
        </w:rPr>
        <w:t>) и ее компоненты (антиблокировочная система тормозов (далее  – АБС), антипробуксовочная система, система распределения тормозных усилий, система электронной блокировки дифференциала); дополнительные функции систе</w:t>
      </w:r>
      <w:r>
        <w:rPr>
          <w:rFonts w:ascii="Times New Roman" w:hAnsi="Times New Roman" w:cs="Times New Roman"/>
          <w:sz w:val="22"/>
          <w:szCs w:val="22"/>
        </w:rPr>
        <w:t>мы курсовой устойчивости; системы – ассистенты водителя (ассистент движения на спуске, ассистент трогания на подъеме, динамический ассистент трогания, функция автоматического включения стояночного тормоза, функция просушивания тормозов, ассистент рулевой к</w:t>
      </w:r>
      <w:r>
        <w:rPr>
          <w:rFonts w:ascii="Times New Roman" w:hAnsi="Times New Roman" w:cs="Times New Roman"/>
          <w:sz w:val="22"/>
          <w:szCs w:val="22"/>
        </w:rPr>
        <w:t>оррекции, адаптивный круиз-контроль, система сканирования пространства перед автомобилем, ассистент движения по полосе,  ассистент смены полосы движения, системы автоматической парковки).</w:t>
      </w:r>
    </w:p>
    <w:p w:rsidR="002C0566" w:rsidRDefault="002C056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C0566" w:rsidRDefault="003578BD">
      <w:pPr>
        <w:pStyle w:val="ConsPlusNormal"/>
        <w:spacing w:line="26" w:lineRule="atLeast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6" w:name="Par1452"/>
      <w:bookmarkEnd w:id="6"/>
      <w:r>
        <w:rPr>
          <w:rFonts w:ascii="Times New Roman" w:hAnsi="Times New Roman" w:cs="Times New Roman"/>
          <w:b/>
          <w:bCs/>
          <w:sz w:val="22"/>
          <w:szCs w:val="22"/>
        </w:rPr>
        <w:t>3.1.1.2. Техническое обслуживание.</w:t>
      </w:r>
    </w:p>
    <w:p w:rsidR="002C0566" w:rsidRDefault="003578BD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sz w:val="22"/>
          <w:szCs w:val="22"/>
        </w:rPr>
        <w:t xml:space="preserve">Тема 1. Система технического </w:t>
      </w:r>
      <w:r>
        <w:rPr>
          <w:rFonts w:ascii="Times New Roman" w:hAnsi="Times New Roman" w:cs="Times New Roman"/>
          <w:b/>
          <w:sz w:val="22"/>
          <w:szCs w:val="22"/>
        </w:rPr>
        <w:t>обслуживания:</w:t>
      </w:r>
      <w:r>
        <w:rPr>
          <w:rFonts w:ascii="Times New Roman" w:hAnsi="Times New Roman" w:cs="Times New Roman"/>
          <w:sz w:val="22"/>
          <w:szCs w:val="22"/>
        </w:rPr>
        <w:t xml:space="preserve"> сущность и общая характеристика системы технического обслуживания и ремонта транспортных средств; виды и периодичность технического обслуживания автомобилей и прицепов; организации, осуществляющие техническое обслуживание транспортных средств</w:t>
      </w:r>
      <w:r>
        <w:rPr>
          <w:rFonts w:ascii="Times New Roman" w:hAnsi="Times New Roman" w:cs="Times New Roman"/>
          <w:sz w:val="22"/>
          <w:szCs w:val="22"/>
        </w:rPr>
        <w:t xml:space="preserve">; назначение и содержание сервисной книжки; контрольный осмотр и ежедневное техническое обслуживание автомобиля и прицепа; технический осмотр транспортных средств, его назначение, периодичность и порядок проведения; организации, осуществляющие технический </w:t>
      </w:r>
      <w:r>
        <w:rPr>
          <w:rFonts w:ascii="Times New Roman" w:hAnsi="Times New Roman" w:cs="Times New Roman"/>
          <w:sz w:val="22"/>
          <w:szCs w:val="22"/>
        </w:rPr>
        <w:t>осмотр транспортных средств; подготовка транспортного средства к техническому осмотру; содержание диагностической карты.</w:t>
      </w:r>
    </w:p>
    <w:p w:rsidR="002C0566" w:rsidRDefault="003578BD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Тема 2. Меры безопасности и защиты окружающей природной среды при эксплуатации транспортного средства:</w:t>
      </w:r>
      <w:r>
        <w:rPr>
          <w:rFonts w:ascii="Times New Roman" w:hAnsi="Times New Roman" w:cs="Times New Roman"/>
          <w:sz w:val="22"/>
          <w:szCs w:val="22"/>
        </w:rPr>
        <w:t xml:space="preserve"> меры безопасности при выполнении</w:t>
      </w:r>
      <w:r>
        <w:rPr>
          <w:rFonts w:ascii="Times New Roman" w:hAnsi="Times New Roman" w:cs="Times New Roman"/>
          <w:sz w:val="22"/>
          <w:szCs w:val="22"/>
        </w:rPr>
        <w:t xml:space="preserve"> работ по ежедневному техническому обслуживанию автомобиля; противопожарная безопасность на автозаправочных станциях; меры по защите окружающей природной среды при эксплуатации транспортного средства.</w:t>
      </w:r>
    </w:p>
    <w:p w:rsidR="002C0566" w:rsidRDefault="003578BD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3. Устранение неисправностей:</w:t>
      </w:r>
      <w:r>
        <w:rPr>
          <w:rFonts w:ascii="Times New Roman" w:hAnsi="Times New Roman" w:cs="Times New Roman"/>
          <w:sz w:val="22"/>
          <w:szCs w:val="22"/>
        </w:rPr>
        <w:t xml:space="preserve"> проверка и доведение</w:t>
      </w:r>
      <w:r>
        <w:rPr>
          <w:rFonts w:ascii="Times New Roman" w:hAnsi="Times New Roman" w:cs="Times New Roman"/>
          <w:sz w:val="22"/>
          <w:szCs w:val="22"/>
        </w:rPr>
        <w:t xml:space="preserve"> до нормы уровня масла в системе смазки двигателя; проверка и доведение до нормы уровня охлаждающей жидкости в системе охлаждения двигателя; проверка и доведение до нормы уровня тормозной жидкости в гидроприводе сцепления и тормозной системы; проверка сост</w:t>
      </w:r>
      <w:r>
        <w:rPr>
          <w:rFonts w:ascii="Times New Roman" w:hAnsi="Times New Roman" w:cs="Times New Roman"/>
          <w:sz w:val="22"/>
          <w:szCs w:val="22"/>
        </w:rPr>
        <w:t>ояния аккумуляторной батареи; проверка и доведение до нормы давления воздуха в шинах колес; снятие и установка колеса; снятие и установка аккумуляторной батареи; снятие и установка электроламп; снятие и установка плавкого предохранителя.</w:t>
      </w:r>
    </w:p>
    <w:p w:rsidR="002C0566" w:rsidRDefault="002C0566">
      <w:pPr>
        <w:pStyle w:val="ConsPlusNormal"/>
        <w:spacing w:line="26" w:lineRule="atLeast"/>
        <w:ind w:firstLine="709"/>
        <w:jc w:val="both"/>
      </w:pPr>
    </w:p>
    <w:p w:rsidR="002C0566" w:rsidRDefault="002C0566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C0566" w:rsidRDefault="003578BD">
      <w:pPr>
        <w:pStyle w:val="ConsPlusNormal"/>
        <w:spacing w:line="26" w:lineRule="atLeast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7" w:name="Par1457"/>
      <w:bookmarkEnd w:id="7"/>
      <w:r>
        <w:rPr>
          <w:rFonts w:ascii="Times New Roman" w:hAnsi="Times New Roman" w:cs="Times New Roman"/>
          <w:b/>
          <w:bCs/>
          <w:sz w:val="22"/>
          <w:szCs w:val="22"/>
        </w:rPr>
        <w:t>3.1.2. Учебный п</w:t>
      </w:r>
      <w:r>
        <w:rPr>
          <w:rFonts w:ascii="Times New Roman" w:hAnsi="Times New Roman" w:cs="Times New Roman"/>
          <w:b/>
          <w:bCs/>
          <w:sz w:val="22"/>
          <w:szCs w:val="22"/>
        </w:rPr>
        <w:t>редмет «Основы управления транспортными средствами категории «B».</w:t>
      </w:r>
    </w:p>
    <w:p w:rsidR="002C0566" w:rsidRDefault="002C0566">
      <w:pPr>
        <w:pStyle w:val="ConsPlusNormal"/>
        <w:spacing w:line="26" w:lineRule="atLea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8" w:name="Par1459"/>
      <w:bookmarkEnd w:id="8"/>
    </w:p>
    <w:p w:rsidR="002C0566" w:rsidRDefault="003578BD">
      <w:pPr>
        <w:pStyle w:val="ConsPlusNormal"/>
        <w:spacing w:line="26" w:lineRule="atLeas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Распределение учебных часов по разделам и темам</w:t>
      </w:r>
    </w:p>
    <w:tbl>
      <w:tblPr>
        <w:tblW w:w="96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7"/>
        <w:gridCol w:w="1024"/>
        <w:gridCol w:w="1864"/>
        <w:gridCol w:w="1924"/>
      </w:tblGrid>
      <w:tr w:rsidR="002C05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4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78BD"/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том числе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78BD"/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78BD"/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Теоретические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занятия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Практические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занятия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Приемы управления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транспортным средством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7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транспортным средством в штатных ситуациях</w:t>
            </w:r>
          </w:p>
        </w:tc>
        <w:tc>
          <w:tcPr>
            <w:tcW w:w="102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6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транспортным средством в нештатных ситуациях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</w:tbl>
    <w:p w:rsidR="002C0566" w:rsidRDefault="002C0566">
      <w:pPr>
        <w:pStyle w:val="ConsPlusNormal"/>
        <w:spacing w:line="26" w:lineRule="atLeast"/>
        <w:ind w:firstLine="540"/>
        <w:jc w:val="both"/>
      </w:pPr>
    </w:p>
    <w:p w:rsidR="002C0566" w:rsidRDefault="003578BD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1. Приемы управления транспортным средством:</w:t>
      </w:r>
      <w:r>
        <w:rPr>
          <w:rFonts w:ascii="Times New Roman" w:hAnsi="Times New Roman" w:cs="Times New Roman"/>
          <w:sz w:val="22"/>
          <w:szCs w:val="22"/>
        </w:rPr>
        <w:t xml:space="preserve"> рабочее место водителя; оптимальная рабочая поза водителя; регулировка положения сиденья и органов управления для принятия оптимальной рабочей позы; регулировка зеркал заднего вида; техника руления, обеспечивающая сохранение обратной связи о положении упр</w:t>
      </w:r>
      <w:r>
        <w:rPr>
          <w:rFonts w:ascii="Times New Roman" w:hAnsi="Times New Roman" w:cs="Times New Roman"/>
          <w:sz w:val="22"/>
          <w:szCs w:val="22"/>
        </w:rPr>
        <w:t>авляемых колес; силовой и скоростной способы руления; техника выполнения операций с органами управления скоростью, сцеплением, тормозом; правила пользования сцеплением, обеспечивающие его длительную и надежную работу; порядок пуска двигателя в различных те</w:t>
      </w:r>
      <w:r>
        <w:rPr>
          <w:rFonts w:ascii="Times New Roman" w:hAnsi="Times New Roman" w:cs="Times New Roman"/>
          <w:sz w:val="22"/>
          <w:szCs w:val="22"/>
        </w:rPr>
        <w:t>мпературных условиях; порядок действий органами управления при трогании с места, разгоне с последовательным переключением передач в восходящем порядке, снижении скорости движения с переключением передач в нисходящем порядке, торможении двигателем; выбор оп</w:t>
      </w:r>
      <w:r>
        <w:rPr>
          <w:rFonts w:ascii="Times New Roman" w:hAnsi="Times New Roman" w:cs="Times New Roman"/>
          <w:sz w:val="22"/>
          <w:szCs w:val="22"/>
        </w:rPr>
        <w:t>тимальной передачи при различных скоростях движения; способы торможения в штатных и нештатных ситуациях; особенности управления транспортным средством при наличии АБС; особенности управления транспортным средством с автоматической трансмиссией.</w:t>
      </w:r>
    </w:p>
    <w:p w:rsidR="002C0566" w:rsidRDefault="003578BD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2. Упр</w:t>
      </w:r>
      <w:r>
        <w:rPr>
          <w:rFonts w:ascii="Times New Roman" w:hAnsi="Times New Roman" w:cs="Times New Roman"/>
          <w:b/>
          <w:bCs/>
          <w:sz w:val="22"/>
          <w:szCs w:val="22"/>
        </w:rPr>
        <w:t>авление транспортным средством в штатных ситуациях:</w:t>
      </w:r>
      <w:r>
        <w:rPr>
          <w:rFonts w:ascii="Times New Roman" w:hAnsi="Times New Roman" w:cs="Times New Roman"/>
          <w:sz w:val="22"/>
          <w:szCs w:val="22"/>
        </w:rPr>
        <w:t xml:space="preserve"> маневрирование в ограниченном пространстве; обеспечение безопасности при движении задним ходом; использование зеркал заднего вида и электронных систем автоматической парковки при маневрировании задним ход</w:t>
      </w:r>
      <w:r>
        <w:rPr>
          <w:rFonts w:ascii="Times New Roman" w:hAnsi="Times New Roman" w:cs="Times New Roman"/>
          <w:sz w:val="22"/>
          <w:szCs w:val="22"/>
        </w:rPr>
        <w:t>ом; способы парковки транспортного средства; действия водителя при движении в транспортном потоке; выбор оптимальной скорости, ускорения, дистанции и бокового интервала в транспортном потоке; расположение транспортного средства на проезжей части в различны</w:t>
      </w:r>
      <w:r>
        <w:rPr>
          <w:rFonts w:ascii="Times New Roman" w:hAnsi="Times New Roman" w:cs="Times New Roman"/>
          <w:sz w:val="22"/>
          <w:szCs w:val="22"/>
        </w:rPr>
        <w:t>х условиях движения; управление транспортным средством при прохождении поворотов различного радиуса; выбор безопасной скорости и траектории движения; алгоритм действий водителя при выполнении перестроений и объезде препятствий; условия безопасной смены пол</w:t>
      </w:r>
      <w:r>
        <w:rPr>
          <w:rFonts w:ascii="Times New Roman" w:hAnsi="Times New Roman" w:cs="Times New Roman"/>
          <w:sz w:val="22"/>
          <w:szCs w:val="22"/>
        </w:rPr>
        <w:t>осы движения; порядок выполнения обгона и опережения; определение целесообразности обгона и опережения; условия безопасного выполнения обгона и опережения; встречный разъезд; способы выполнения разворота вне перекрестков; остановка на проезжей части дороги</w:t>
      </w:r>
      <w:r>
        <w:rPr>
          <w:rFonts w:ascii="Times New Roman" w:hAnsi="Times New Roman" w:cs="Times New Roman"/>
          <w:sz w:val="22"/>
          <w:szCs w:val="22"/>
        </w:rPr>
        <w:t xml:space="preserve"> и за ее пределами; действия водителей транспортных средств при вынужденной остановке в местах, где остановка запрещена; проезд перекрестков; выбор скорости и траектории движения при проезде перекрестков; опасные ситуации при проезде перекрестков; управлен</w:t>
      </w:r>
      <w:r>
        <w:rPr>
          <w:rFonts w:ascii="Times New Roman" w:hAnsi="Times New Roman" w:cs="Times New Roman"/>
          <w:sz w:val="22"/>
          <w:szCs w:val="22"/>
        </w:rPr>
        <w:t>ие транспортным средством при проезде пешеходных переходов, мест остановок маршрутных транспортных средств, железнодорожных переездов, мостов, тоннелей; порядок движения в жилых зонах; особенности управления транспортным средством при движении по автомагис</w:t>
      </w:r>
      <w:r>
        <w:rPr>
          <w:rFonts w:ascii="Times New Roman" w:hAnsi="Times New Roman" w:cs="Times New Roman"/>
          <w:sz w:val="22"/>
          <w:szCs w:val="22"/>
        </w:rPr>
        <w:t>тралям, а также при въезде на автомагистрали и съезде с них; управление транспортным средством в горной местности, на крутых подъемах и спусках, при движении по опасным участкам дорог (сужение проезжей части, свежеуложенное покрытие дороги, битумные и грав</w:t>
      </w:r>
      <w:r>
        <w:rPr>
          <w:rFonts w:ascii="Times New Roman" w:hAnsi="Times New Roman" w:cs="Times New Roman"/>
          <w:sz w:val="22"/>
          <w:szCs w:val="22"/>
        </w:rPr>
        <w:t>ийные покрытия); меры предосторожности при движении по ремонтируемым участкам дорог; ограждения ремонтируемых участков дорог, применяемые предупредительные и световые сигналы; управление транспортным средством при движении в условиях недостаточной видимост</w:t>
      </w:r>
      <w:r>
        <w:rPr>
          <w:rFonts w:ascii="Times New Roman" w:hAnsi="Times New Roman" w:cs="Times New Roman"/>
          <w:sz w:val="22"/>
          <w:szCs w:val="22"/>
        </w:rPr>
        <w:t>и (темное время суток, туман, дождь, снегопад); особенности управления транспортным средством при движении по дороге с низким коэффициентом сцепления дорожного покрытия (в гололедицу); пользование зимними дорогами (зимниками); движение по ледовым переправа</w:t>
      </w:r>
      <w:r>
        <w:rPr>
          <w:rFonts w:ascii="Times New Roman" w:hAnsi="Times New Roman" w:cs="Times New Roman"/>
          <w:sz w:val="22"/>
          <w:szCs w:val="22"/>
        </w:rPr>
        <w:t>м; движение по бездорожью; управление транспортным средством при движении с прицепом и при буксировке механических транспортных средств; перевозка пассажиров в легковых и грузовых автомобилях; создание условий для безопасной перевозки детей различного возр</w:t>
      </w:r>
      <w:r>
        <w:rPr>
          <w:rFonts w:ascii="Times New Roman" w:hAnsi="Times New Roman" w:cs="Times New Roman"/>
          <w:sz w:val="22"/>
          <w:szCs w:val="22"/>
        </w:rPr>
        <w:t>аста; ограничения по перевозке детей в различных транспортных средствах; приспособления для перевозки животных, перевозка грузов в легковых и грузовых автомобилях; оптимальное размещение и крепление перевозимого груза; особенности управления транспортным с</w:t>
      </w:r>
      <w:r>
        <w:rPr>
          <w:rFonts w:ascii="Times New Roman" w:hAnsi="Times New Roman" w:cs="Times New Roman"/>
          <w:sz w:val="22"/>
          <w:szCs w:val="22"/>
        </w:rPr>
        <w:t>редством в зависимости от характеристик перевозимого груза. Решение ситуационных задач.</w:t>
      </w:r>
    </w:p>
    <w:p w:rsidR="002C0566" w:rsidRDefault="003578BD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Тема 3. Управление транспортным средством в нештатных ситуациях:</w:t>
      </w:r>
      <w:r>
        <w:rPr>
          <w:rFonts w:ascii="Times New Roman" w:hAnsi="Times New Roman" w:cs="Times New Roman"/>
          <w:sz w:val="22"/>
          <w:szCs w:val="22"/>
        </w:rPr>
        <w:t xml:space="preserve"> понятие о нештатной ситуации; причины возможных нештатных ситуаций; действия органами управления скорос</w:t>
      </w:r>
      <w:r>
        <w:rPr>
          <w:rFonts w:ascii="Times New Roman" w:hAnsi="Times New Roman" w:cs="Times New Roman"/>
          <w:sz w:val="22"/>
          <w:szCs w:val="22"/>
        </w:rPr>
        <w:t xml:space="preserve">тью и тормозом при буксовании и блокировке колес; регулирование скорости в процессе разгона, предотвращающее буксование ведущих колес; действия водителя при блокировке колес в процессе экстренного торможения, объезд препятствия как средство предотвращения </w:t>
      </w:r>
      <w:r>
        <w:rPr>
          <w:rFonts w:ascii="Times New Roman" w:hAnsi="Times New Roman" w:cs="Times New Roman"/>
          <w:sz w:val="22"/>
          <w:szCs w:val="22"/>
        </w:rPr>
        <w:t>наезда; занос и снос транспортного средства, причины их возникновения; действия водителя по предотвращению и прекращению заноса и сноса переднеприводного, заднеприводного и полноприводного транспортного средства; действия водителя с учетом типа привода тра</w:t>
      </w:r>
      <w:r>
        <w:rPr>
          <w:rFonts w:ascii="Times New Roman" w:hAnsi="Times New Roman" w:cs="Times New Roman"/>
          <w:sz w:val="22"/>
          <w:szCs w:val="22"/>
        </w:rPr>
        <w:t>нспортного средства при превышении безопасной скорости на входе в поворот; действия водителя при угрозе столкновения; действия водителя при отказе рабочего тормоза, усилителя руля, разрыве шины в движении, отрыве рулевых тяг привода рулевого управления; де</w:t>
      </w:r>
      <w:r>
        <w:rPr>
          <w:rFonts w:ascii="Times New Roman" w:hAnsi="Times New Roman" w:cs="Times New Roman"/>
          <w:sz w:val="22"/>
          <w:szCs w:val="22"/>
        </w:rPr>
        <w:t>йствия водителя при возгорании и падении транспортного средства в воду. Решение ситуационных задач.</w:t>
      </w:r>
    </w:p>
    <w:p w:rsidR="002C0566" w:rsidRDefault="002C056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C0566" w:rsidRDefault="003578BD">
      <w:pPr>
        <w:pStyle w:val="ConsPlusNormal"/>
        <w:spacing w:line="26" w:lineRule="atLeast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9" w:name="Par1490"/>
      <w:bookmarkEnd w:id="9"/>
      <w:r>
        <w:rPr>
          <w:rFonts w:ascii="Times New Roman" w:hAnsi="Times New Roman" w:cs="Times New Roman"/>
          <w:b/>
          <w:bCs/>
          <w:sz w:val="22"/>
          <w:szCs w:val="22"/>
        </w:rPr>
        <w:t>3.1.3. Учебный предмет «Вождение транспортных средств категории «B» (для транспортных средств с механической трансмиссией).</w:t>
      </w:r>
    </w:p>
    <w:p w:rsidR="002C0566" w:rsidRDefault="002C056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566" w:rsidRDefault="003578BD">
      <w:pPr>
        <w:pStyle w:val="ConsPlusNormal"/>
        <w:spacing w:line="26" w:lineRule="atLeast"/>
        <w:jc w:val="center"/>
        <w:rPr>
          <w:rFonts w:ascii="Times New Roman" w:hAnsi="Times New Roman" w:cs="Times New Roman"/>
          <w:sz w:val="22"/>
          <w:szCs w:val="22"/>
        </w:rPr>
      </w:pPr>
      <w:bookmarkStart w:id="10" w:name="Par1492"/>
      <w:bookmarkEnd w:id="10"/>
      <w:r>
        <w:rPr>
          <w:rFonts w:ascii="Times New Roman" w:hAnsi="Times New Roman" w:cs="Times New Roman"/>
          <w:sz w:val="22"/>
          <w:szCs w:val="22"/>
        </w:rPr>
        <w:t>Распределение учебных часов по</w:t>
      </w:r>
      <w:r>
        <w:rPr>
          <w:rFonts w:ascii="Times New Roman" w:hAnsi="Times New Roman" w:cs="Times New Roman"/>
          <w:sz w:val="22"/>
          <w:szCs w:val="22"/>
        </w:rPr>
        <w:t xml:space="preserve"> разделам и темам</w:t>
      </w:r>
    </w:p>
    <w:tbl>
      <w:tblPr>
        <w:tblW w:w="9699" w:type="dxa"/>
        <w:tblInd w:w="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5"/>
        <w:gridCol w:w="2344"/>
      </w:tblGrid>
      <w:tr w:rsidR="002C0566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часов практического обучения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1" w:name="Par1498"/>
            <w:bookmarkEnd w:id="11"/>
            <w:r>
              <w:rPr>
                <w:rFonts w:ascii="Times New Roman" w:hAnsi="Times New Roman" w:cs="Times New Roman"/>
                <w:sz w:val="22"/>
                <w:szCs w:val="22"/>
              </w:rPr>
              <w:t>Первоначальное обучение вождению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Посадка, действия органами управления 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Пуск двигателя, начало движения, переключение передач в восходящем порядке, переключение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передач в нисходящем порядке, остановка, выключение двигателя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Повороты в движении, разворот для движения в обратном направлении,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проезд перекрестка и пешеходного перехода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Движение задним ходом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Движение в ограниченных проездах, сложное маневрирование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Движение с прицепом 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 по разделу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2" w:name="Par1515"/>
            <w:bookmarkEnd w:id="12"/>
            <w:r>
              <w:rPr>
                <w:rFonts w:ascii="Times New Roman" w:hAnsi="Times New Roman" w:cs="Times New Roman"/>
                <w:sz w:val="22"/>
                <w:szCs w:val="22"/>
              </w:rPr>
              <w:t>Обучение вождению в условиях дорожного движения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Вождение по учебным маршрутам 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 по разделу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</w:tr>
    </w:tbl>
    <w:p w:rsidR="002C0566" w:rsidRDefault="002C0566">
      <w:pPr>
        <w:pStyle w:val="ConsPlusNormal"/>
        <w:spacing w:line="26" w:lineRule="atLeast"/>
        <w:ind w:firstLine="540"/>
        <w:jc w:val="center"/>
      </w:pP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&lt;1&gt;</w:t>
      </w:r>
      <w:r>
        <w:rPr>
          <w:rFonts w:ascii="Times New Roman" w:hAnsi="Times New Roman" w:cs="Times New Roman"/>
          <w:sz w:val="22"/>
          <w:szCs w:val="22"/>
        </w:rPr>
        <w:t xml:space="preserve"> Обучение проводится на учебном транспортном средстве и (или) тренажере.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&lt;2&gt; Обучение проводится по желанию обучающегося. Часы могут распределяться на изучение других тем по разделу. Для выполнения задания используется прицеп, разрешенная максимальная масс</w:t>
      </w:r>
      <w:r>
        <w:rPr>
          <w:rFonts w:ascii="Times New Roman" w:hAnsi="Times New Roman" w:cs="Times New Roman"/>
          <w:sz w:val="22"/>
          <w:szCs w:val="22"/>
        </w:rPr>
        <w:t>а которого не превышает 750 кг.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&lt;3&gt; Для обучения вождению в условиях дорожного движения НОУ ДПО Курганинская ТШ РО «ДОСААФ России» КК, утверждаются маршруты, содержащие соответствующие участки дорог.</w:t>
      </w:r>
    </w:p>
    <w:p w:rsidR="002C0566" w:rsidRDefault="002C0566">
      <w:pPr>
        <w:pStyle w:val="Standard"/>
        <w:spacing w:line="26" w:lineRule="atLeast"/>
        <w:jc w:val="both"/>
        <w:rPr>
          <w:b/>
          <w:bCs/>
          <w:sz w:val="22"/>
          <w:szCs w:val="22"/>
        </w:rPr>
      </w:pPr>
    </w:p>
    <w:p w:rsidR="002C0566" w:rsidRDefault="003578BD">
      <w:pPr>
        <w:pStyle w:val="ConsPlusNormal"/>
        <w:spacing w:line="26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3.1.3.1. Первоначальное обучение вождению.</w:t>
      </w:r>
    </w:p>
    <w:p w:rsidR="002C0566" w:rsidRDefault="003578BD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1. Поса</w:t>
      </w:r>
      <w:r>
        <w:rPr>
          <w:rFonts w:ascii="Times New Roman" w:hAnsi="Times New Roman" w:cs="Times New Roman"/>
          <w:b/>
          <w:bCs/>
          <w:sz w:val="22"/>
          <w:szCs w:val="22"/>
        </w:rPr>
        <w:t>дка, действия органами управления</w:t>
      </w:r>
      <w:r>
        <w:rPr>
          <w:rFonts w:ascii="Times New Roman" w:hAnsi="Times New Roman" w:cs="Times New Roman"/>
          <w:sz w:val="22"/>
          <w:szCs w:val="22"/>
        </w:rPr>
        <w:t>: ознакомление с органами управления и контрольно-измерительными приборами учебного транспортного средства, регулировка положения сиденья, органов управления и зеркал заднего вида, пристегивание ремнем безопасности; действи</w:t>
      </w:r>
      <w:r>
        <w:rPr>
          <w:rFonts w:ascii="Times New Roman" w:hAnsi="Times New Roman" w:cs="Times New Roman"/>
          <w:sz w:val="22"/>
          <w:szCs w:val="22"/>
        </w:rPr>
        <w:t>я органами управления сцеплением и подачей топлива; взаимодействие органами управления сцеплением и подачей топлива; действия органами управления сцеплением и переключением передач; взаимодействие органами управления сцеплением, переключением передач и под</w:t>
      </w:r>
      <w:r>
        <w:rPr>
          <w:rFonts w:ascii="Times New Roman" w:hAnsi="Times New Roman" w:cs="Times New Roman"/>
          <w:sz w:val="22"/>
          <w:szCs w:val="22"/>
        </w:rPr>
        <w:t>ачей топлива при переключении передач в восходящем и нисходящем порядке; действия органами управления рабочим и стояночным тормозами; взаимодействие органами управления подачей топлива и рабочим тормозом; взаимодействие органами управления сцеплением, пода</w:t>
      </w:r>
      <w:r>
        <w:rPr>
          <w:rFonts w:ascii="Times New Roman" w:hAnsi="Times New Roman" w:cs="Times New Roman"/>
          <w:sz w:val="22"/>
          <w:szCs w:val="22"/>
        </w:rPr>
        <w:t>чей топлива, переключением передач, рабочим и стояночным тормозами; отработка приемов руления.</w:t>
      </w:r>
    </w:p>
    <w:p w:rsidR="002C0566" w:rsidRDefault="003578BD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2. Пуск двигателя, начало движения, переключение передач в восходящем порядке, переключение передач в нисходящем порядке, остановка, выключение двигателя:</w:t>
      </w:r>
      <w:r>
        <w:rPr>
          <w:rFonts w:ascii="Times New Roman" w:hAnsi="Times New Roman" w:cs="Times New Roman"/>
          <w:sz w:val="22"/>
          <w:szCs w:val="22"/>
        </w:rPr>
        <w:t xml:space="preserve"> д</w:t>
      </w:r>
      <w:r>
        <w:rPr>
          <w:rFonts w:ascii="Times New Roman" w:hAnsi="Times New Roman" w:cs="Times New Roman"/>
          <w:sz w:val="22"/>
          <w:szCs w:val="22"/>
        </w:rPr>
        <w:t>ействия при пуске и выключении двигателя; действия при переключении передач в восходящем порядке; действия при переключении передач в нисходящем порядке; действия при остановке; действия при пуске двигателя, начале движения, переключении передач в восходящ</w:t>
      </w:r>
      <w:r>
        <w:rPr>
          <w:rFonts w:ascii="Times New Roman" w:hAnsi="Times New Roman" w:cs="Times New Roman"/>
          <w:sz w:val="22"/>
          <w:szCs w:val="22"/>
        </w:rPr>
        <w:t>ем порядке, переключении передач в нисходящем порядке, остановке, выключении двигателя.</w:t>
      </w:r>
    </w:p>
    <w:p w:rsidR="002C0566" w:rsidRDefault="003578BD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3. Начало движения, движение по кольцевому маршруту, остановка в заданном месте с применением различных способов торможения:</w:t>
      </w:r>
      <w:r>
        <w:rPr>
          <w:rFonts w:ascii="Times New Roman" w:hAnsi="Times New Roman" w:cs="Times New Roman"/>
          <w:sz w:val="22"/>
          <w:szCs w:val="22"/>
        </w:rPr>
        <w:t xml:space="preserve"> начало движения,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движение по прямой, остан</w:t>
      </w:r>
      <w:r>
        <w:rPr>
          <w:rFonts w:ascii="Times New Roman" w:hAnsi="Times New Roman" w:cs="Times New Roman"/>
          <w:sz w:val="22"/>
          <w:szCs w:val="22"/>
        </w:rPr>
        <w:t>овка в заданном месте с применением плавного торможения; 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</w:t>
      </w:r>
      <w:r>
        <w:rPr>
          <w:rFonts w:ascii="Times New Roman" w:hAnsi="Times New Roman" w:cs="Times New Roman"/>
          <w:sz w:val="22"/>
          <w:szCs w:val="22"/>
        </w:rPr>
        <w:t>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</w:p>
    <w:p w:rsidR="002C0566" w:rsidRDefault="003578BD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4. Повороты в движен</w:t>
      </w:r>
      <w:r>
        <w:rPr>
          <w:rFonts w:ascii="Times New Roman" w:hAnsi="Times New Roman" w:cs="Times New Roman"/>
          <w:b/>
          <w:bCs/>
          <w:sz w:val="22"/>
          <w:szCs w:val="22"/>
        </w:rPr>
        <w:t>ии, разворот для движения в обратном направлении, проезд перекрестка и пешеходного перехода:</w:t>
      </w:r>
      <w:r>
        <w:rPr>
          <w:rFonts w:ascii="Times New Roman" w:hAnsi="Times New Roman" w:cs="Times New Roman"/>
          <w:sz w:val="22"/>
          <w:szCs w:val="22"/>
        </w:rPr>
        <w:t xml:space="preserve"> начало движения, разгон, движение по прямой, снижение скорости, переход на низшую передачу, включение правого указателя поворота, поворот направо, выключение указа</w:t>
      </w:r>
      <w:r>
        <w:rPr>
          <w:rFonts w:ascii="Times New Roman" w:hAnsi="Times New Roman" w:cs="Times New Roman"/>
          <w:sz w:val="22"/>
          <w:szCs w:val="22"/>
        </w:rPr>
        <w:t>теля поворота, разгон; начало движения, разгон, движение по прямой, снижение скорости, переход на низшую передачу, включение левого указателя поворота, поворот налево, выключение указателя поворота, разгон; начало движения, разгон, движение по прямой, выбо</w:t>
      </w:r>
      <w:r>
        <w:rPr>
          <w:rFonts w:ascii="Times New Roman" w:hAnsi="Times New Roman" w:cs="Times New Roman"/>
          <w:sz w:val="22"/>
          <w:szCs w:val="22"/>
        </w:rPr>
        <w:t>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проезд перекрестка и пешеходного перехода.</w:t>
      </w:r>
    </w:p>
    <w:p w:rsidR="002C0566" w:rsidRDefault="003578BD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5. Движение задним ходом:</w:t>
      </w:r>
      <w:r>
        <w:rPr>
          <w:rFonts w:ascii="Times New Roman" w:hAnsi="Times New Roman" w:cs="Times New Roman"/>
          <w:sz w:val="22"/>
          <w:szCs w:val="22"/>
        </w:rPr>
        <w:t xml:space="preserve"> начало д</w:t>
      </w:r>
      <w:r>
        <w:rPr>
          <w:rFonts w:ascii="Times New Roman" w:hAnsi="Times New Roman" w:cs="Times New Roman"/>
          <w:sz w:val="22"/>
          <w:szCs w:val="22"/>
        </w:rPr>
        <w:t>вижения вперед, движение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остановка; начало движ</w:t>
      </w:r>
      <w:r>
        <w:rPr>
          <w:rFonts w:ascii="Times New Roman" w:hAnsi="Times New Roman" w:cs="Times New Roman"/>
          <w:sz w:val="22"/>
          <w:szCs w:val="22"/>
        </w:rPr>
        <w:t>ения вперед, движение по прямой, остановка, осмотр дороги через зеркала заднего вида, включение передачи заднего хода, движение задним ходом с поворотами направо и налево, контролирование траектории и безопасности движения через зеркала заднего вида, остан</w:t>
      </w:r>
      <w:r>
        <w:rPr>
          <w:rFonts w:ascii="Times New Roman" w:hAnsi="Times New Roman" w:cs="Times New Roman"/>
          <w:sz w:val="22"/>
          <w:szCs w:val="22"/>
        </w:rPr>
        <w:t>овка.</w:t>
      </w:r>
    </w:p>
    <w:p w:rsidR="002C0566" w:rsidRDefault="003578BD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6. Движение в ограниченных проездах, сложное маневрирование:</w:t>
      </w:r>
      <w:r>
        <w:rPr>
          <w:rFonts w:ascii="Times New Roman" w:hAnsi="Times New Roman" w:cs="Times New Roman"/>
          <w:sz w:val="22"/>
          <w:szCs w:val="22"/>
        </w:rPr>
        <w:t xml:space="preserve">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налево; проезд по траектории "змейк</w:t>
      </w:r>
      <w:r>
        <w:rPr>
          <w:rFonts w:ascii="Times New Roman" w:hAnsi="Times New Roman" w:cs="Times New Roman"/>
          <w:sz w:val="22"/>
          <w:szCs w:val="22"/>
        </w:rPr>
        <w:t>а" передним и задним ходом; разворот с применением заднего хода в ограниченном по ширине пространстве; движение по габаритному тоннелю передним и задним ходом из положения с предварительным поворотом направо (налево); движение по наклонному участку, остано</w:t>
      </w:r>
      <w:r>
        <w:rPr>
          <w:rFonts w:ascii="Times New Roman" w:hAnsi="Times New Roman" w:cs="Times New Roman"/>
          <w:sz w:val="22"/>
          <w:szCs w:val="22"/>
        </w:rPr>
        <w:t>вка на подъеме, начало движения на подъеме, остановка на спуске, начало движения на спуске; постановка на стоянку передним и задним ходом параллельно краю проезжей части; въезд в "бокс" передним и задним ходом из положения с предварительным поворотом напра</w:t>
      </w:r>
      <w:r>
        <w:rPr>
          <w:rFonts w:ascii="Times New Roman" w:hAnsi="Times New Roman" w:cs="Times New Roman"/>
          <w:sz w:val="22"/>
          <w:szCs w:val="22"/>
        </w:rPr>
        <w:t>во (налево).</w:t>
      </w:r>
    </w:p>
    <w:p w:rsidR="002C0566" w:rsidRDefault="003578BD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7. Движение с прицепом:</w:t>
      </w:r>
      <w:r>
        <w:rPr>
          <w:rFonts w:ascii="Times New Roman" w:hAnsi="Times New Roman" w:cs="Times New Roman"/>
          <w:sz w:val="22"/>
          <w:szCs w:val="22"/>
        </w:rPr>
        <w:t xml:space="preserve"> сцепление с прицепом, движение по прямой, расцепление; движение с прицепом передним и задним ходом с поворотами направо и налево; въезд в "бокс" с прицепом передним и задним ходом из положения с предварительным пов</w:t>
      </w:r>
      <w:r>
        <w:rPr>
          <w:rFonts w:ascii="Times New Roman" w:hAnsi="Times New Roman" w:cs="Times New Roman"/>
          <w:sz w:val="22"/>
          <w:szCs w:val="22"/>
        </w:rPr>
        <w:t>оротом направо (налево).</w:t>
      </w:r>
    </w:p>
    <w:p w:rsidR="002C0566" w:rsidRDefault="003578BD">
      <w:pPr>
        <w:pStyle w:val="ConsPlusNormal"/>
        <w:spacing w:line="26" w:lineRule="atLeast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3" w:name="Par1537"/>
      <w:bookmarkEnd w:id="13"/>
      <w:r>
        <w:rPr>
          <w:rFonts w:ascii="Times New Roman" w:hAnsi="Times New Roman" w:cs="Times New Roman"/>
          <w:b/>
          <w:bCs/>
          <w:sz w:val="22"/>
          <w:szCs w:val="22"/>
        </w:rPr>
        <w:t>3.1.3.2. Обучение в условиях дорожного движения.</w:t>
      </w:r>
    </w:p>
    <w:p w:rsidR="002C0566" w:rsidRDefault="003578BD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 1. Вождение по учебным маршрутам:</w:t>
      </w:r>
      <w:r>
        <w:rPr>
          <w:rFonts w:ascii="Times New Roman" w:hAnsi="Times New Roman" w:cs="Times New Roman"/>
          <w:sz w:val="22"/>
          <w:szCs w:val="22"/>
        </w:rPr>
        <w:t xml:space="preserve"> подготовка к началу движения, выезд на дорогу с прилегающей территории, движение в транспортном потоке, на поворотах, подъемах и спусках, </w:t>
      </w:r>
      <w:r>
        <w:rPr>
          <w:rFonts w:ascii="Times New Roman" w:hAnsi="Times New Roman" w:cs="Times New Roman"/>
          <w:sz w:val="22"/>
          <w:szCs w:val="22"/>
        </w:rPr>
        <w:lastRenderedPageBreak/>
        <w:t>оста</w:t>
      </w:r>
      <w:r>
        <w:rPr>
          <w:rFonts w:ascii="Times New Roman" w:hAnsi="Times New Roman" w:cs="Times New Roman"/>
          <w:sz w:val="22"/>
          <w:szCs w:val="22"/>
        </w:rPr>
        <w:t>новка и начало движения на различных участках дороги и в местах стоянки; 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</w:t>
      </w:r>
      <w:r>
        <w:rPr>
          <w:rFonts w:ascii="Times New Roman" w:hAnsi="Times New Roman" w:cs="Times New Roman"/>
          <w:sz w:val="22"/>
          <w:szCs w:val="22"/>
        </w:rPr>
        <w:t>ортных средств, пешеходных переходов и железнодорожных переездов; 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</w:t>
      </w:r>
      <w:r>
        <w:rPr>
          <w:rFonts w:ascii="Times New Roman" w:hAnsi="Times New Roman" w:cs="Times New Roman"/>
          <w:sz w:val="22"/>
          <w:szCs w:val="22"/>
        </w:rPr>
        <w:t>ленного пункта; движение в темное время суток (в условиях недостаточной видимости).</w:t>
      </w:r>
    </w:p>
    <w:p w:rsidR="002C0566" w:rsidRDefault="003578B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C0566" w:rsidRDefault="003578BD">
      <w:pPr>
        <w:pStyle w:val="ConsPlusNormal"/>
        <w:spacing w:line="26" w:lineRule="atLeast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3.1.4. Учебный предмет «Вождение транспортных средств категории «B» (для транспортных средств с автоматической трансмиссией).</w:t>
      </w:r>
    </w:p>
    <w:p w:rsidR="002C0566" w:rsidRDefault="002C056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566" w:rsidRDefault="003578BD">
      <w:pPr>
        <w:pStyle w:val="ConsPlusNormal"/>
        <w:spacing w:line="26" w:lineRule="atLeast"/>
        <w:jc w:val="center"/>
        <w:rPr>
          <w:rFonts w:ascii="Times New Roman" w:hAnsi="Times New Roman" w:cs="Times New Roman"/>
          <w:sz w:val="22"/>
          <w:szCs w:val="22"/>
        </w:rPr>
      </w:pPr>
      <w:bookmarkStart w:id="14" w:name="Par14921"/>
      <w:bookmarkEnd w:id="14"/>
      <w:r>
        <w:rPr>
          <w:rFonts w:ascii="Times New Roman" w:hAnsi="Times New Roman" w:cs="Times New Roman"/>
          <w:sz w:val="22"/>
          <w:szCs w:val="22"/>
        </w:rPr>
        <w:t>Распределение учебных часов по разделам и т</w:t>
      </w:r>
      <w:r>
        <w:rPr>
          <w:rFonts w:ascii="Times New Roman" w:hAnsi="Times New Roman" w:cs="Times New Roman"/>
          <w:sz w:val="22"/>
          <w:szCs w:val="22"/>
        </w:rPr>
        <w:t>емам</w:t>
      </w:r>
    </w:p>
    <w:tbl>
      <w:tblPr>
        <w:tblW w:w="9699" w:type="dxa"/>
        <w:tblInd w:w="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5"/>
        <w:gridCol w:w="2344"/>
      </w:tblGrid>
      <w:tr w:rsidR="002C0566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часов практического обучения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5" w:name="Par14981"/>
            <w:bookmarkEnd w:id="15"/>
            <w:r>
              <w:rPr>
                <w:rFonts w:ascii="Times New Roman" w:hAnsi="Times New Roman" w:cs="Times New Roman"/>
                <w:sz w:val="22"/>
                <w:szCs w:val="22"/>
              </w:rPr>
              <w:t>Первоначальное обучение вождению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Посадка, пуск двигателя, действия органами управления при увеличении и уменьшении скорости движения, остановка, выключение двигател</w:t>
            </w:r>
            <w:r>
              <w:t>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Движение задним ходом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Движение в ограниченных проездах, сложное маневрирование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Движение с прицепом 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 по разделу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6" w:name="Par15151"/>
            <w:bookmarkEnd w:id="16"/>
            <w:r>
              <w:rPr>
                <w:rFonts w:ascii="Times New Roman" w:hAnsi="Times New Roman" w:cs="Times New Roman"/>
                <w:sz w:val="22"/>
                <w:szCs w:val="22"/>
              </w:rPr>
              <w:t>Обучение вождению в условиях дорожного движения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Вождение по учебным маршрутам 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 по разделу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</w:tbl>
    <w:p w:rsidR="002C0566" w:rsidRDefault="002C0566">
      <w:pPr>
        <w:pStyle w:val="ConsPlusNormal"/>
        <w:spacing w:line="26" w:lineRule="atLeast"/>
        <w:ind w:firstLine="540"/>
        <w:jc w:val="center"/>
      </w:pP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&lt;1&gt; Обучение проводится на учебном транспортном средстве и (или) тренажере.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&lt;2&gt; Обучение проводится по желанию обучающегося. Часы могут распределяться на изучение других тем по разделу. Для выполнения задания используется прицеп, разрешенная максимальная м</w:t>
      </w:r>
      <w:r>
        <w:rPr>
          <w:rFonts w:ascii="Times New Roman" w:hAnsi="Times New Roman" w:cs="Times New Roman"/>
          <w:sz w:val="22"/>
          <w:szCs w:val="22"/>
        </w:rPr>
        <w:t>асса которого не превышает 750 кг.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&lt;3&gt; Для обучения вождению в условиях дорожного движения НОУ ДПО Курганинская ТШ РО «ДОСААФ России» КК, утверждаются маршруты, содержащие соответствующие участки дорог.</w:t>
      </w:r>
    </w:p>
    <w:p w:rsidR="002C0566" w:rsidRDefault="002C0566">
      <w:pPr>
        <w:pStyle w:val="Standard"/>
        <w:spacing w:line="26" w:lineRule="atLeast"/>
        <w:jc w:val="both"/>
        <w:rPr>
          <w:b/>
          <w:bCs/>
          <w:sz w:val="22"/>
          <w:szCs w:val="22"/>
        </w:rPr>
      </w:pPr>
    </w:p>
    <w:p w:rsidR="002C0566" w:rsidRDefault="003578BD">
      <w:pPr>
        <w:pStyle w:val="ConsPlusNormal"/>
        <w:spacing w:line="26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3.1.4.1. Первоначальное обучение вождению.</w:t>
      </w:r>
    </w:p>
    <w:p w:rsidR="002C0566" w:rsidRDefault="003578BD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Тема 1. </w:t>
      </w:r>
      <w:r>
        <w:rPr>
          <w:rFonts w:ascii="Times New Roman" w:hAnsi="Times New Roman" w:cs="Times New Roman"/>
          <w:b/>
          <w:bCs/>
          <w:sz w:val="22"/>
          <w:szCs w:val="22"/>
        </w:rPr>
        <w:t>Посадка, пуск двигателя, действия органами управления при увеличении и уменьшении скорости движения, остановка, выключение двигателя:</w:t>
      </w:r>
      <w:r>
        <w:rPr>
          <w:rFonts w:ascii="Times New Roman" w:hAnsi="Times New Roman" w:cs="Times New Roman"/>
          <w:sz w:val="22"/>
          <w:szCs w:val="22"/>
        </w:rPr>
        <w:t xml:space="preserve"> ознакомление с органами управления и контрольно-измерительными приборами учебного транспортного средств</w:t>
      </w:r>
      <w:r>
        <w:rPr>
          <w:rFonts w:ascii="Times New Roman" w:hAnsi="Times New Roman" w:cs="Times New Roman"/>
          <w:sz w:val="22"/>
          <w:szCs w:val="22"/>
        </w:rPr>
        <w:t xml:space="preserve">а; регулировка положения сиденья, органов управления и зеркал заднего вида, пристегивание ремнем безопасности; действия педалью подачи топлива; действия педалью рабочего тормоза; взаимодействие педалями  подачи топлива и рабочего тормоза; действия рычагом </w:t>
      </w:r>
      <w:r>
        <w:rPr>
          <w:rFonts w:ascii="Times New Roman" w:hAnsi="Times New Roman" w:cs="Times New Roman"/>
          <w:sz w:val="22"/>
          <w:szCs w:val="22"/>
        </w:rPr>
        <w:t xml:space="preserve">управления коробкой передач; отработка </w:t>
      </w:r>
      <w:r>
        <w:rPr>
          <w:rFonts w:ascii="Times New Roman" w:hAnsi="Times New Roman" w:cs="Times New Roman"/>
          <w:sz w:val="22"/>
          <w:szCs w:val="22"/>
        </w:rPr>
        <w:lastRenderedPageBreak/>
        <w:t>приемов руления; действия при пуске и выключении двигателя; действия при увеличении и уменьшении скорости движения; действия при остановке; действия при пуске двигателя, начале движения, увеличении и уменьшении скорос</w:t>
      </w:r>
      <w:r>
        <w:rPr>
          <w:rFonts w:ascii="Times New Roman" w:hAnsi="Times New Roman" w:cs="Times New Roman"/>
          <w:sz w:val="22"/>
          <w:szCs w:val="22"/>
        </w:rPr>
        <w:t>ти движения, остановке, выключении двигателя.</w:t>
      </w:r>
    </w:p>
    <w:p w:rsidR="002C0566" w:rsidRDefault="003578BD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2. Начало движения, движение по кольцевому маршруту, остановка в заданном месте с применением различных способов торможения:</w:t>
      </w:r>
      <w:r>
        <w:rPr>
          <w:rFonts w:ascii="Times New Roman" w:hAnsi="Times New Roman" w:cs="Times New Roman"/>
          <w:sz w:val="22"/>
          <w:szCs w:val="22"/>
        </w:rPr>
        <w:t xml:space="preserve"> начало движения, разгон с переключением передач в восходящем порядке и снижение </w:t>
      </w:r>
      <w:r>
        <w:rPr>
          <w:rFonts w:ascii="Times New Roman" w:hAnsi="Times New Roman" w:cs="Times New Roman"/>
          <w:sz w:val="22"/>
          <w:szCs w:val="22"/>
        </w:rPr>
        <w:t>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движение по прямой, остановка в заданном месте с применением плавного торможения; начало движения, разгон,</w:t>
      </w:r>
      <w:r>
        <w:rPr>
          <w:rFonts w:ascii="Times New Roman" w:hAnsi="Times New Roman" w:cs="Times New Roman"/>
          <w:sz w:val="22"/>
          <w:szCs w:val="22"/>
        </w:rPr>
        <w:t xml:space="preserve">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</w:t>
      </w:r>
      <w:r>
        <w:rPr>
          <w:rFonts w:ascii="Times New Roman" w:hAnsi="Times New Roman" w:cs="Times New Roman"/>
          <w:sz w:val="22"/>
          <w:szCs w:val="22"/>
        </w:rPr>
        <w:t>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</w:p>
    <w:p w:rsidR="002C0566" w:rsidRDefault="003578BD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3. Повороты в движении, разворот для движения в обратном направлении, проезд перекрестка и пешеходног</w:t>
      </w:r>
      <w:r>
        <w:rPr>
          <w:rFonts w:ascii="Times New Roman" w:hAnsi="Times New Roman" w:cs="Times New Roman"/>
          <w:b/>
          <w:bCs/>
          <w:sz w:val="22"/>
          <w:szCs w:val="22"/>
        </w:rPr>
        <w:t>о перехода:</w:t>
      </w:r>
      <w:r>
        <w:rPr>
          <w:rFonts w:ascii="Times New Roman" w:hAnsi="Times New Roman" w:cs="Times New Roman"/>
          <w:sz w:val="22"/>
          <w:szCs w:val="22"/>
        </w:rPr>
        <w:t xml:space="preserve"> начало движения, разгон, движение по прямой, снижение скорости, переход на низшую передачу, включение правого указателя поворота, поворот направо, выключение указателя поворота, разгон; начало движения, разгон, движение по прямой, снижение скор</w:t>
      </w:r>
      <w:r>
        <w:rPr>
          <w:rFonts w:ascii="Times New Roman" w:hAnsi="Times New Roman" w:cs="Times New Roman"/>
          <w:sz w:val="22"/>
          <w:szCs w:val="22"/>
        </w:rPr>
        <w:t>ости, переход на низшую передачу, включение левого указателя поворота, поворот налево, выключение указателя поворота, разгон; начало движения, разгон, движение по прямой, выбор места для разворота, снижение скорости, включение правого указателя поворота, о</w:t>
      </w:r>
      <w:r>
        <w:rPr>
          <w:rFonts w:ascii="Times New Roman" w:hAnsi="Times New Roman" w:cs="Times New Roman"/>
          <w:sz w:val="22"/>
          <w:szCs w:val="22"/>
        </w:rPr>
        <w:t>становка, включение левого указателя поворота, разворот без применения заднего хода, разгон; проезд перекрестка и пешеходного перехода.</w:t>
      </w:r>
    </w:p>
    <w:p w:rsidR="002C0566" w:rsidRDefault="003578BD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4. Движение задним ходом:</w:t>
      </w:r>
      <w:r>
        <w:rPr>
          <w:rFonts w:ascii="Times New Roman" w:hAnsi="Times New Roman" w:cs="Times New Roman"/>
          <w:sz w:val="22"/>
          <w:szCs w:val="22"/>
        </w:rPr>
        <w:t xml:space="preserve"> начало движения вперед, движение по прямой, остановка, осмотр дороги через зеркала заднег</w:t>
      </w:r>
      <w:r>
        <w:rPr>
          <w:rFonts w:ascii="Times New Roman" w:hAnsi="Times New Roman" w:cs="Times New Roman"/>
          <w:sz w:val="22"/>
          <w:szCs w:val="22"/>
        </w:rPr>
        <w:t>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остановка; начало движения вперед, движение по прямой, остановка, осмотр дороги через зеркала заднего в</w:t>
      </w:r>
      <w:r>
        <w:rPr>
          <w:rFonts w:ascii="Times New Roman" w:hAnsi="Times New Roman" w:cs="Times New Roman"/>
          <w:sz w:val="22"/>
          <w:szCs w:val="22"/>
        </w:rPr>
        <w:t>ида, включение передачи заднего хода, движение задним ходом с поворотами направо и налево, контролирование траектории и безопасности движения через зеркала заднего вида, остановка.</w:t>
      </w:r>
    </w:p>
    <w:p w:rsidR="002C0566" w:rsidRDefault="003578BD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5. Движение в ограниченных проездах, сложное маневрирование:</w:t>
      </w:r>
      <w:r>
        <w:rPr>
          <w:rFonts w:ascii="Times New Roman" w:hAnsi="Times New Roman" w:cs="Times New Roman"/>
          <w:sz w:val="22"/>
          <w:szCs w:val="22"/>
        </w:rPr>
        <w:t xml:space="preserve"> въезд в в</w:t>
      </w:r>
      <w:r>
        <w:rPr>
          <w:rFonts w:ascii="Times New Roman" w:hAnsi="Times New Roman" w:cs="Times New Roman"/>
          <w:sz w:val="22"/>
          <w:szCs w:val="22"/>
        </w:rPr>
        <w:t>орота с прилегающей и противоположной сторон дороги передним и задним ходом и выезд из ворот передним и задним ходом с поворотами направо и налево; проезд по траектории "змейка" передним и задним ходом; разворот с применением заднего хода в ограниченном по</w:t>
      </w:r>
      <w:r>
        <w:rPr>
          <w:rFonts w:ascii="Times New Roman" w:hAnsi="Times New Roman" w:cs="Times New Roman"/>
          <w:sz w:val="22"/>
          <w:szCs w:val="22"/>
        </w:rPr>
        <w:t xml:space="preserve"> ширине пространстве; движение по габаритному тоннелю передним и задним ходом из положения с предварительным поворотом направо (налево); движение по наклонному участку, остановка на подъеме, начало движения на подъеме, остановка на спуске, начало движения </w:t>
      </w:r>
      <w:r>
        <w:rPr>
          <w:rFonts w:ascii="Times New Roman" w:hAnsi="Times New Roman" w:cs="Times New Roman"/>
          <w:sz w:val="22"/>
          <w:szCs w:val="22"/>
        </w:rPr>
        <w:t>на спуске; постановка на стоянку передним и задним ходом параллельно краю проезжей части; въезд в "бокс" передним и задним ходом из положения с предварительным поворотом направо (налево).</w:t>
      </w:r>
    </w:p>
    <w:p w:rsidR="002C0566" w:rsidRDefault="003578BD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6. Движение с прицепом:</w:t>
      </w:r>
      <w:r>
        <w:rPr>
          <w:rFonts w:ascii="Times New Roman" w:hAnsi="Times New Roman" w:cs="Times New Roman"/>
          <w:sz w:val="22"/>
          <w:szCs w:val="22"/>
        </w:rPr>
        <w:t xml:space="preserve"> сцепление с прицепом, движение по прямо</w:t>
      </w:r>
      <w:r>
        <w:rPr>
          <w:rFonts w:ascii="Times New Roman" w:hAnsi="Times New Roman" w:cs="Times New Roman"/>
          <w:sz w:val="22"/>
          <w:szCs w:val="22"/>
        </w:rPr>
        <w:t>й, расцепление; движение с прицепом передним и задним ходом с поворотами направо и налево; въезд в "бокс" с прицепом передним и задним ходом из положения с предварительным поворотом направо (налево).</w:t>
      </w:r>
    </w:p>
    <w:p w:rsidR="002C0566" w:rsidRDefault="003578BD">
      <w:pPr>
        <w:pStyle w:val="ConsPlusNormal"/>
        <w:spacing w:line="26" w:lineRule="atLeast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7" w:name="Par15371"/>
      <w:bookmarkEnd w:id="17"/>
      <w:r>
        <w:rPr>
          <w:rFonts w:ascii="Times New Roman" w:hAnsi="Times New Roman" w:cs="Times New Roman"/>
          <w:b/>
          <w:bCs/>
          <w:sz w:val="22"/>
          <w:szCs w:val="22"/>
        </w:rPr>
        <w:t>3.1.4.2. Обучение в условиях дорожного движения.</w:t>
      </w:r>
    </w:p>
    <w:p w:rsidR="002C0566" w:rsidRDefault="003578BD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 1</w:t>
      </w:r>
      <w:r>
        <w:rPr>
          <w:rFonts w:ascii="Times New Roman" w:hAnsi="Times New Roman" w:cs="Times New Roman"/>
          <w:b/>
          <w:bCs/>
          <w:sz w:val="22"/>
          <w:szCs w:val="22"/>
        </w:rPr>
        <w:t>. Вождение по учебным маршрутам:</w:t>
      </w:r>
      <w:r>
        <w:rPr>
          <w:rFonts w:ascii="Times New Roman" w:hAnsi="Times New Roman" w:cs="Times New Roman"/>
          <w:sz w:val="22"/>
          <w:szCs w:val="22"/>
        </w:rPr>
        <w:t xml:space="preserve"> 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перестро</w:t>
      </w:r>
      <w:r>
        <w:rPr>
          <w:rFonts w:ascii="Times New Roman" w:hAnsi="Times New Roman" w:cs="Times New Roman"/>
          <w:sz w:val="22"/>
          <w:szCs w:val="22"/>
        </w:rPr>
        <w:t>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проезд регулиру</w:t>
      </w:r>
      <w:r>
        <w:rPr>
          <w:rFonts w:ascii="Times New Roman" w:hAnsi="Times New Roman" w:cs="Times New Roman"/>
          <w:sz w:val="22"/>
          <w:szCs w:val="22"/>
        </w:rPr>
        <w:t>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 движение в темное время суток (в условиях недостаточной видимости</w:t>
      </w:r>
      <w:r>
        <w:rPr>
          <w:rFonts w:ascii="Times New Roman" w:hAnsi="Times New Roman" w:cs="Times New Roman"/>
          <w:sz w:val="22"/>
          <w:szCs w:val="22"/>
        </w:rPr>
        <w:t>).</w:t>
      </w:r>
    </w:p>
    <w:p w:rsidR="002C0566" w:rsidRDefault="002C056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C0566" w:rsidRDefault="003578BD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Зачет по специальному циклу.</w:t>
      </w:r>
    </w:p>
    <w:p w:rsidR="002C0566" w:rsidRDefault="002C056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C0566" w:rsidRDefault="002C0566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C0566" w:rsidRDefault="003578BD">
      <w:pPr>
        <w:pStyle w:val="ConsPlusNormal"/>
        <w:numPr>
          <w:ilvl w:val="1"/>
          <w:numId w:val="2"/>
        </w:numPr>
        <w:spacing w:line="26" w:lineRule="atLeast"/>
        <w:ind w:firstLine="709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Профессиональный цикл  программы.</w:t>
      </w:r>
    </w:p>
    <w:p w:rsidR="002C0566" w:rsidRDefault="002C0566">
      <w:pPr>
        <w:pStyle w:val="ConsPlusNormal"/>
        <w:spacing w:line="26" w:lineRule="atLeast"/>
        <w:ind w:firstLine="709"/>
        <w:rPr>
          <w:rFonts w:ascii="Times New Roman" w:hAnsi="Times New Roman" w:cs="Times New Roman"/>
          <w:b/>
          <w:bCs/>
          <w:sz w:val="22"/>
          <w:szCs w:val="22"/>
        </w:rPr>
      </w:pPr>
    </w:p>
    <w:p w:rsidR="002C0566" w:rsidRDefault="002C0566">
      <w:pPr>
        <w:pStyle w:val="ConsPlusNormal"/>
        <w:spacing w:line="26" w:lineRule="atLea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18" w:name="Par1588"/>
      <w:bookmarkEnd w:id="18"/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3.3.1. Учебный предмет «Организация и выполнение  пассажирских перевозок автомобильным транспортом».</w:t>
      </w:r>
    </w:p>
    <w:p w:rsidR="002C0566" w:rsidRDefault="002C0566">
      <w:pPr>
        <w:pStyle w:val="ConsPlusNormal"/>
        <w:spacing w:line="26" w:lineRule="atLea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566" w:rsidRDefault="003578BD">
      <w:pPr>
        <w:pStyle w:val="ConsPlusNormal"/>
        <w:spacing w:line="26" w:lineRule="atLeast"/>
        <w:jc w:val="center"/>
        <w:rPr>
          <w:rFonts w:ascii="Times New Roman" w:hAnsi="Times New Roman" w:cs="Times New Roman"/>
          <w:sz w:val="22"/>
          <w:szCs w:val="22"/>
        </w:rPr>
      </w:pPr>
      <w:bookmarkStart w:id="19" w:name="Par1628"/>
      <w:bookmarkEnd w:id="19"/>
      <w:r>
        <w:rPr>
          <w:rFonts w:ascii="Times New Roman" w:hAnsi="Times New Roman" w:cs="Times New Roman"/>
          <w:sz w:val="22"/>
          <w:szCs w:val="22"/>
        </w:rPr>
        <w:t>Распределение учебных часов по разделам и темам</w:t>
      </w:r>
    </w:p>
    <w:tbl>
      <w:tblPr>
        <w:tblW w:w="9759" w:type="dxa"/>
        <w:tblInd w:w="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5"/>
        <w:gridCol w:w="1045"/>
        <w:gridCol w:w="1674"/>
        <w:gridCol w:w="1735"/>
      </w:tblGrid>
      <w:tr w:rsidR="002C0566">
        <w:tblPrEx>
          <w:tblCellMar>
            <w:top w:w="0" w:type="dxa"/>
            <w:bottom w:w="0" w:type="dxa"/>
          </w:tblCellMar>
        </w:tblPrEx>
        <w:tc>
          <w:tcPr>
            <w:tcW w:w="5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4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5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78BD"/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том числе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5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78BD"/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3578BD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Теоретические занятия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Практические занятия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5305" w:type="dxa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5305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Технико-эксплуатационные показатели пассажирского автотранспорта</w:t>
            </w:r>
          </w:p>
        </w:tc>
        <w:tc>
          <w:tcPr>
            <w:tcW w:w="1045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5305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Диспетчерское руководство работой такси на линии</w:t>
            </w:r>
          </w:p>
        </w:tc>
        <w:tc>
          <w:tcPr>
            <w:tcW w:w="1045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530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такси на линии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566" w:rsidRDefault="003578B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2C0566" w:rsidRDefault="002C0566">
      <w:pPr>
        <w:pStyle w:val="ConsPlusNormal"/>
        <w:spacing w:line="26" w:lineRule="atLeast"/>
        <w:jc w:val="center"/>
      </w:pPr>
    </w:p>
    <w:p w:rsidR="002C0566" w:rsidRDefault="003578BD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1. Нормативное правовое обеспечение пассажирских перевозок автомобильным транспортом:</w:t>
      </w:r>
      <w:r>
        <w:rPr>
          <w:rFonts w:ascii="Times New Roman" w:hAnsi="Times New Roman" w:cs="Times New Roman"/>
          <w:sz w:val="22"/>
          <w:szCs w:val="22"/>
        </w:rPr>
        <w:t xml:space="preserve"> государственный надзор в области автомобильного транспорта и городского наземного электрического транспорта; виды перевозок пассажиров и багажа; заключение договора фрахтования транспортного средства для перевозки пассажиров и багажа по заказу; определени</w:t>
      </w:r>
      <w:r>
        <w:rPr>
          <w:rFonts w:ascii="Times New Roman" w:hAnsi="Times New Roman" w:cs="Times New Roman"/>
          <w:sz w:val="22"/>
          <w:szCs w:val="22"/>
        </w:rPr>
        <w:t>е маршрута перевозки пассажиров и багажа по заказу; перевозки детей, следующих вместе с пассажиром; перевозка багажа, провоз ручной клади транспортным средством, предоставляемым для перевозки пассажиров по заказу; отказ от исполнения договора фрахтования т</w:t>
      </w:r>
      <w:r>
        <w:rPr>
          <w:rFonts w:ascii="Times New Roman" w:hAnsi="Times New Roman" w:cs="Times New Roman"/>
          <w:sz w:val="22"/>
          <w:szCs w:val="22"/>
        </w:rPr>
        <w:t>ранспортного средства для перевозки пассажиров и багажа по заказу или изменение такого договора; порядок предъявления претензий к перевозчикам, фрахтовщикам; договор перевозки пассажира; договор фрахтования; ответственность за нарушение обязательств по пер</w:t>
      </w:r>
      <w:r>
        <w:rPr>
          <w:rFonts w:ascii="Times New Roman" w:hAnsi="Times New Roman" w:cs="Times New Roman"/>
          <w:sz w:val="22"/>
          <w:szCs w:val="22"/>
        </w:rPr>
        <w:t>евозке; ответственность перевозчика за задержку отправления пассажира; перевозка пассажиров и багажа легковым такси; прием и оформление заказа; порядок определения маршрута перевозки; порядок перевозки пассажиров легковыми такси; порядок перевозки багажа л</w:t>
      </w:r>
      <w:r>
        <w:rPr>
          <w:rFonts w:ascii="Times New Roman" w:hAnsi="Times New Roman" w:cs="Times New Roman"/>
          <w:sz w:val="22"/>
          <w:szCs w:val="22"/>
        </w:rPr>
        <w:t>егковыми такси; плата за пользование легковым такси; документы, подтверждающие оплату пользования легковым такси; предметы, запрещенные к перевозке в легковых такси; оборудование легковых такси, порядок размещения информации.</w:t>
      </w:r>
    </w:p>
    <w:p w:rsidR="002C0566" w:rsidRDefault="003578BD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2. Технико-эксплуатационн</w:t>
      </w:r>
      <w:r>
        <w:rPr>
          <w:rFonts w:ascii="Times New Roman" w:hAnsi="Times New Roman" w:cs="Times New Roman"/>
          <w:b/>
          <w:bCs/>
          <w:sz w:val="22"/>
          <w:szCs w:val="22"/>
        </w:rPr>
        <w:t>ые показатели пассажирского автотранспорта:</w:t>
      </w:r>
      <w:r>
        <w:rPr>
          <w:rFonts w:ascii="Times New Roman" w:hAnsi="Times New Roman" w:cs="Times New Roman"/>
          <w:sz w:val="22"/>
          <w:szCs w:val="22"/>
        </w:rPr>
        <w:t xml:space="preserve"> количественные показатели (объем перевозок, пассажирооборот, машино-часы работы); качественные показатели (коэффициент технической готовности, коэффициент выпуска на линию); мероприятия по увеличению выпуска подв</w:t>
      </w:r>
      <w:r>
        <w:rPr>
          <w:rFonts w:ascii="Times New Roman" w:hAnsi="Times New Roman" w:cs="Times New Roman"/>
          <w:sz w:val="22"/>
          <w:szCs w:val="22"/>
        </w:rPr>
        <w:t>ижного состава на линию; продолжительность нахождения подвижного состава на линии; скорость движения; техническая скорость; эксплуатационная скорость; скорость сообщения; мероприятия по повышению скорости сообщения, среднее расстояние поездки пассажиров; к</w:t>
      </w:r>
      <w:r>
        <w:rPr>
          <w:rFonts w:ascii="Times New Roman" w:hAnsi="Times New Roman" w:cs="Times New Roman"/>
          <w:sz w:val="22"/>
          <w:szCs w:val="22"/>
        </w:rPr>
        <w:t>оэффициент использования пробега; мероприятия по повышению коэффициента использования пробега; среднесуточный пробег; общий пробег; производительность работы пассажирского автотранспорта.</w:t>
      </w:r>
    </w:p>
    <w:p w:rsidR="002C0566" w:rsidRDefault="003578BD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3. Диспетчерское руководство работой такси на линии:</w:t>
      </w:r>
      <w:r>
        <w:rPr>
          <w:rFonts w:ascii="Times New Roman" w:hAnsi="Times New Roman" w:cs="Times New Roman"/>
          <w:sz w:val="22"/>
          <w:szCs w:val="22"/>
        </w:rPr>
        <w:t xml:space="preserve"> диспетчерс</w:t>
      </w:r>
      <w:r>
        <w:rPr>
          <w:rFonts w:ascii="Times New Roman" w:hAnsi="Times New Roman" w:cs="Times New Roman"/>
          <w:sz w:val="22"/>
          <w:szCs w:val="22"/>
        </w:rPr>
        <w:t>кая система руководства пассажирскими автомобильными перевозками; 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ц</w:t>
      </w:r>
      <w:r>
        <w:rPr>
          <w:rFonts w:ascii="Times New Roman" w:hAnsi="Times New Roman" w:cs="Times New Roman"/>
          <w:sz w:val="22"/>
          <w:szCs w:val="22"/>
        </w:rPr>
        <w:t>ентрализованная и децентрализованная системы диспетчерского руководства; средства диспетчерской связи с водителями такси, работающими на линии; организация выпуска подвижного состава на линию; порядок приема подвижного состава на линии; порядок оказания те</w:t>
      </w:r>
      <w:r>
        <w:rPr>
          <w:rFonts w:ascii="Times New Roman" w:hAnsi="Times New Roman" w:cs="Times New Roman"/>
          <w:sz w:val="22"/>
          <w:szCs w:val="22"/>
        </w:rPr>
        <w:t>хнической помощи на линии; контроль за своевременным возвратом автомобилей в таксопарк.</w:t>
      </w:r>
    </w:p>
    <w:p w:rsidR="002C0566" w:rsidRDefault="003578BD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Тема 4. Работа такси на линии:</w:t>
      </w:r>
      <w:r>
        <w:rPr>
          <w:rFonts w:ascii="Times New Roman" w:hAnsi="Times New Roman" w:cs="Times New Roman"/>
          <w:sz w:val="22"/>
          <w:szCs w:val="22"/>
        </w:rPr>
        <w:t xml:space="preserve"> организация таксомоторных перевозок пассажиров; пути повышения эффективности использования подвижного состава; работа такси в часы "пик";</w:t>
      </w:r>
      <w:r>
        <w:rPr>
          <w:rFonts w:ascii="Times New Roman" w:hAnsi="Times New Roman" w:cs="Times New Roman"/>
          <w:sz w:val="22"/>
          <w:szCs w:val="22"/>
        </w:rPr>
        <w:t xml:space="preserve"> особенности перевозки пассажиров с детьми и лиц с ограниченными возможностями здоровья; назначение, основные типы и порядок использования таксометров; основные формы первичного учета работы автомобиля; путевой (маршрутный) лист; порядок выдачи и заполнени</w:t>
      </w:r>
      <w:r>
        <w:rPr>
          <w:rFonts w:ascii="Times New Roman" w:hAnsi="Times New Roman" w:cs="Times New Roman"/>
          <w:sz w:val="22"/>
          <w:szCs w:val="22"/>
        </w:rPr>
        <w:t>я путевых листов; оформление и сдача путевых листов при возвращении с линии; обработка путевых листов; порядок оформления документов при несвоевременном возвращении с линии; нормы расхода топлива и смазочных материалов для автомобилей, используемых в качес</w:t>
      </w:r>
      <w:r>
        <w:rPr>
          <w:rFonts w:ascii="Times New Roman" w:hAnsi="Times New Roman" w:cs="Times New Roman"/>
          <w:sz w:val="22"/>
          <w:szCs w:val="22"/>
        </w:rPr>
        <w:t>тве легкового такси; мероприятия по экономии топлива и смазочных материалов, опыт передовых водителей.</w:t>
      </w:r>
    </w:p>
    <w:p w:rsidR="002C0566" w:rsidRDefault="003578BD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Зачет по профессиональному циклу.</w:t>
      </w:r>
    </w:p>
    <w:p w:rsidR="002C0566" w:rsidRDefault="002C0566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20" w:name="Par1664"/>
      <w:bookmarkEnd w:id="20"/>
      <w:r>
        <w:rPr>
          <w:rFonts w:ascii="Times New Roman" w:hAnsi="Times New Roman" w:cs="Times New Roman"/>
          <w:b/>
          <w:bCs/>
          <w:sz w:val="22"/>
          <w:szCs w:val="22"/>
        </w:rPr>
        <w:t>4. ПЛАНИРУЕМЫЕ РЕЗУЛЬТАТЫ ОСВОЕНИЯ  ПРОГРАММЫ</w:t>
      </w:r>
    </w:p>
    <w:p w:rsidR="002C0566" w:rsidRDefault="002C0566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2C0566" w:rsidRDefault="003578BD">
      <w:pPr>
        <w:pStyle w:val="ConsPlusNormal"/>
        <w:spacing w:line="26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4.1. В результате освоения программы обучающиеся должны знать:</w:t>
      </w:r>
    </w:p>
    <w:p w:rsidR="002C0566" w:rsidRDefault="003578B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правил</w:t>
      </w:r>
      <w:r>
        <w:rPr>
          <w:rFonts w:ascii="Times New Roman" w:hAnsi="Times New Roman" w:cs="Times New Roman"/>
          <w:sz w:val="22"/>
          <w:szCs w:val="22"/>
        </w:rPr>
        <w:t>а дорожного движения, основы законодательства в сфере дорожного движения;</w:t>
      </w:r>
    </w:p>
    <w:p w:rsidR="002C0566" w:rsidRDefault="003578B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правила обязательного страхования гражданской ответственности владельцев транспортных средств;</w:t>
      </w:r>
    </w:p>
    <w:p w:rsidR="002C0566" w:rsidRDefault="003578B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основы безопасного управления транспортными средствами;</w:t>
      </w:r>
    </w:p>
    <w:p w:rsidR="002C0566" w:rsidRDefault="003578B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цели и задачи управления </w:t>
      </w:r>
      <w:r>
        <w:rPr>
          <w:rFonts w:ascii="Times New Roman" w:hAnsi="Times New Roman" w:cs="Times New Roman"/>
          <w:sz w:val="22"/>
          <w:szCs w:val="22"/>
        </w:rPr>
        <w:t>системами "водитель - автомобиль - дорога" и "водитель - автомобиль";</w:t>
      </w:r>
    </w:p>
    <w:p w:rsidR="002C0566" w:rsidRDefault="003578B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особенности наблюдения за дорожной обстановкой;</w:t>
      </w:r>
    </w:p>
    <w:p w:rsidR="002C0566" w:rsidRDefault="003578B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способы контроля безопасной дистанции и бокового интервала;</w:t>
      </w:r>
    </w:p>
    <w:p w:rsidR="002C0566" w:rsidRDefault="003578B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порядок вызова аварийных и спасательных служб;</w:t>
      </w:r>
    </w:p>
    <w:p w:rsidR="002C0566" w:rsidRDefault="003578B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основы обеспечения </w:t>
      </w:r>
      <w:r>
        <w:rPr>
          <w:rFonts w:ascii="Times New Roman" w:hAnsi="Times New Roman" w:cs="Times New Roman"/>
          <w:sz w:val="22"/>
          <w:szCs w:val="22"/>
        </w:rPr>
        <w:t>безопасности наиболее уязвимых участников дорожного движения: пешеходов, велосипедистов;</w:t>
      </w:r>
    </w:p>
    <w:p w:rsidR="002C0566" w:rsidRDefault="003578B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основы обеспечения детской пассажирской безопасности;</w:t>
      </w:r>
    </w:p>
    <w:p w:rsidR="002C0566" w:rsidRDefault="003578B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проблемы, связанные с нарушением правил дорожного движения водителями транспортных средств и их последствиями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2C0566" w:rsidRDefault="003578B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правовые аспекты (права, обязанности и ответственность) оказания первой помощи;</w:t>
      </w:r>
    </w:p>
    <w:p w:rsidR="002C0566" w:rsidRDefault="003578B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современные рекомендации по оказанию первой помощи;</w:t>
      </w:r>
    </w:p>
    <w:p w:rsidR="002C0566" w:rsidRDefault="003578B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методики и последовательность действий по оказанию первой помощи;</w:t>
      </w:r>
    </w:p>
    <w:p w:rsidR="002C0566" w:rsidRDefault="003578B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состав аптечки первой помощи (автомобильной) и п</w:t>
      </w:r>
      <w:r>
        <w:rPr>
          <w:rFonts w:ascii="Times New Roman" w:hAnsi="Times New Roman" w:cs="Times New Roman"/>
          <w:sz w:val="22"/>
          <w:szCs w:val="22"/>
        </w:rPr>
        <w:t>равила использования ее компонентов.</w:t>
      </w:r>
    </w:p>
    <w:p w:rsidR="002C0566" w:rsidRDefault="002C0566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2C0566" w:rsidRDefault="003578BD">
      <w:pPr>
        <w:pStyle w:val="ConsPlusNormal"/>
        <w:spacing w:line="26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4.2. В результате освоения  Программы обучающиеся должны уметь:</w:t>
      </w:r>
    </w:p>
    <w:p w:rsidR="002C0566" w:rsidRDefault="003578B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безопасно и эффективно управлять транспортным средством (составом транспортных средств) в различных условиях движения;</w:t>
      </w:r>
    </w:p>
    <w:p w:rsidR="002C0566" w:rsidRDefault="003578B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соблюдать Правила дорожного дви</w:t>
      </w:r>
      <w:r>
        <w:rPr>
          <w:rFonts w:ascii="Times New Roman" w:hAnsi="Times New Roman" w:cs="Times New Roman"/>
          <w:sz w:val="22"/>
          <w:szCs w:val="22"/>
        </w:rPr>
        <w:t>жения при управлении транспортным средством (составом транспортных средств);</w:t>
      </w:r>
    </w:p>
    <w:p w:rsidR="002C0566" w:rsidRDefault="003578B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управлять своим эмоциональным состоянием;</w:t>
      </w:r>
    </w:p>
    <w:p w:rsidR="002C0566" w:rsidRDefault="003578B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конструктивно разрешать противоречия и конфликты, возникающие в дорожном движении;</w:t>
      </w:r>
    </w:p>
    <w:p w:rsidR="002C0566" w:rsidRDefault="003578B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выполнять ежедневное техническое обслуживание тран</w:t>
      </w:r>
      <w:r>
        <w:rPr>
          <w:rFonts w:ascii="Times New Roman" w:hAnsi="Times New Roman" w:cs="Times New Roman"/>
          <w:sz w:val="22"/>
          <w:szCs w:val="22"/>
        </w:rPr>
        <w:t>спортного средства (состава транспортных средств);</w:t>
      </w:r>
    </w:p>
    <w:p w:rsidR="002C0566" w:rsidRDefault="003578B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устранять мелкие неисправности в процессе эксплуатации транспортного средства (состава транспортных средств);</w:t>
      </w:r>
    </w:p>
    <w:p w:rsidR="002C0566" w:rsidRDefault="003578B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обеспечивать безопасную посадку и высадку пассажиров, их перевозку, либо прием, размещение </w:t>
      </w:r>
      <w:r>
        <w:rPr>
          <w:rFonts w:ascii="Times New Roman" w:hAnsi="Times New Roman" w:cs="Times New Roman"/>
          <w:sz w:val="22"/>
          <w:szCs w:val="22"/>
        </w:rPr>
        <w:t>и перевозку грузов;</w:t>
      </w:r>
    </w:p>
    <w:p w:rsidR="002C0566" w:rsidRDefault="003578B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выбирать безопасные скорость, дистанцию и интервал в различных условиях движения;</w:t>
      </w:r>
    </w:p>
    <w:p w:rsidR="002C0566" w:rsidRDefault="003578B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информировать других участников движения о намерении изменить скорость и траекторию движения транспортного средства, подавать предупредительные сигнал</w:t>
      </w:r>
      <w:r>
        <w:rPr>
          <w:rFonts w:ascii="Times New Roman" w:hAnsi="Times New Roman" w:cs="Times New Roman"/>
          <w:sz w:val="22"/>
          <w:szCs w:val="22"/>
        </w:rPr>
        <w:t>ы рукой;</w:t>
      </w:r>
    </w:p>
    <w:p w:rsidR="002C0566" w:rsidRDefault="003578B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использовать зеркала заднего вида при маневрировании;</w:t>
      </w:r>
    </w:p>
    <w:p w:rsidR="002C0566" w:rsidRDefault="003578B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прогнозировать и предотвращать возникновение опасных дорожно-транспортных ситуаций в процессе управления транспортным средством (составом транспортных средств);</w:t>
      </w:r>
    </w:p>
    <w:p w:rsidR="002C0566" w:rsidRDefault="003578B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своевременно принимать пра</w:t>
      </w:r>
      <w:r>
        <w:rPr>
          <w:rFonts w:ascii="Times New Roman" w:hAnsi="Times New Roman" w:cs="Times New Roman"/>
          <w:sz w:val="22"/>
          <w:szCs w:val="22"/>
        </w:rPr>
        <w:t>вильные решения и уверенно действовать в сложных и опасных дорожных ситуациях;</w:t>
      </w:r>
    </w:p>
    <w:p w:rsidR="002C0566" w:rsidRDefault="003578B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выполнять мероприятия по оказанию первой помощи пострадавшим в дорожно-транспортном происшествии;</w:t>
      </w:r>
    </w:p>
    <w:p w:rsidR="002C0566" w:rsidRDefault="003578B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совершенствовать свои навыки управления транспортным средством (составом </w:t>
      </w:r>
      <w:r>
        <w:rPr>
          <w:rFonts w:ascii="Times New Roman" w:hAnsi="Times New Roman" w:cs="Times New Roman"/>
          <w:sz w:val="22"/>
          <w:szCs w:val="22"/>
        </w:rPr>
        <w:t>транспортных средств).</w:t>
      </w:r>
    </w:p>
    <w:p w:rsidR="002C0566" w:rsidRDefault="002C0566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21" w:name="Par1697"/>
      <w:bookmarkEnd w:id="21"/>
      <w:r>
        <w:rPr>
          <w:rFonts w:ascii="Times New Roman" w:hAnsi="Times New Roman" w:cs="Times New Roman"/>
          <w:b/>
          <w:bCs/>
          <w:sz w:val="22"/>
          <w:szCs w:val="22"/>
        </w:rPr>
        <w:t>5. УСЛОВИЯ РЕАЛИЗАЦИИ  ПРОГРАММЫ</w:t>
      </w:r>
    </w:p>
    <w:p w:rsidR="002C0566" w:rsidRDefault="002C0566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2C0566" w:rsidRDefault="003578BD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5.1. Организационно-педагогические условия реализации</w:t>
      </w:r>
      <w:r>
        <w:rPr>
          <w:rFonts w:ascii="Times New Roman" w:hAnsi="Times New Roman" w:cs="Times New Roman"/>
          <w:sz w:val="22"/>
          <w:szCs w:val="22"/>
        </w:rPr>
        <w:t xml:space="preserve"> Программы в НОУ ДПО Курганинская ТШ РО «ДОСААФ России» КК должны обеспечивать реализацию программы в полном объеме, соответствие качества подгот</w:t>
      </w:r>
      <w:r>
        <w:rPr>
          <w:rFonts w:ascii="Times New Roman" w:hAnsi="Times New Roman" w:cs="Times New Roman"/>
          <w:sz w:val="22"/>
          <w:szCs w:val="22"/>
        </w:rPr>
        <w:t>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определения соответствия примен</w:t>
      </w:r>
      <w:r>
        <w:rPr>
          <w:rFonts w:ascii="Times New Roman" w:hAnsi="Times New Roman" w:cs="Times New Roman"/>
          <w:sz w:val="22"/>
          <w:szCs w:val="22"/>
        </w:rPr>
        <w:t>яемых форм, средств, методов обучения и воспитания возрастным, психофизическим особенностям и способностям обучающихся НОУ ДПО Курганинская ТШ РО «ДОСААФ России» КК, проводит тестирование обучающихся с помощью соответствующих специалистов или с использован</w:t>
      </w:r>
      <w:r>
        <w:rPr>
          <w:rFonts w:ascii="Times New Roman" w:hAnsi="Times New Roman" w:cs="Times New Roman"/>
          <w:sz w:val="22"/>
          <w:szCs w:val="22"/>
        </w:rPr>
        <w:t>ием аппаратно-программного комплекса (АПК) тестирования и развития психофизиологических качеств водителя.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</w:t>
      </w:r>
      <w:r>
        <w:rPr>
          <w:rFonts w:ascii="Times New Roman" w:hAnsi="Times New Roman" w:cs="Times New Roman"/>
          <w:sz w:val="22"/>
          <w:szCs w:val="22"/>
        </w:rPr>
        <w:t>ям для профессиональной подготовки водителей транспортных средств категории «В».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Наполняемость учебной группы не должна превышать 30 человек.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Продолжительность учебного часа теоретических и практических занятий должна составлять 1 академический час (45 мин</w:t>
      </w:r>
      <w:r>
        <w:rPr>
          <w:rFonts w:ascii="Times New Roman" w:hAnsi="Times New Roman" w:cs="Times New Roman"/>
          <w:sz w:val="22"/>
          <w:szCs w:val="22"/>
        </w:rPr>
        <w:t>ут). Продолжительность учебного часа практического обучения вождению должна составлять 1 астрономический час (60 минут).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Расчетная формула для определения общего числа учебных кабинетов для теоретического обучения:</w:t>
      </w:r>
    </w:p>
    <w:p w:rsidR="002C0566" w:rsidRDefault="002C0566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C0566" w:rsidRDefault="003578BD">
      <w:pPr>
        <w:pStyle w:val="ConsPlusNormal"/>
        <w:spacing w:line="26" w:lineRule="atLeast"/>
        <w:ind w:firstLine="709"/>
        <w:jc w:val="center"/>
      </w:pPr>
      <w:r>
        <w:rPr>
          <w:rFonts w:ascii="Times New Roman" w:hAnsi="Times New Roman" w:cs="Times New Roman"/>
          <w:position w:val="-17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inline distT="0" distB="0" distL="0" distR="0">
            <wp:extent cx="1269360" cy="419040"/>
            <wp:effectExtent l="0" t="0" r="6990" b="6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9360" cy="419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2C0566" w:rsidRDefault="002C0566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где П - число необходимых </w:t>
      </w:r>
      <w:r>
        <w:rPr>
          <w:rFonts w:ascii="Times New Roman" w:hAnsi="Times New Roman" w:cs="Times New Roman"/>
          <w:sz w:val="22"/>
          <w:szCs w:val="22"/>
        </w:rPr>
        <w:t>помещений;</w:t>
      </w:r>
    </w:p>
    <w:p w:rsidR="002C0566" w:rsidRDefault="003578BD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inline distT="0" distB="0" distL="0" distR="0">
            <wp:extent cx="235440" cy="243360"/>
            <wp:effectExtent l="0" t="0" r="0" b="4290"/>
            <wp:docPr id="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440" cy="2433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</w:rPr>
        <w:t>- расчетное учебное время полного курса теоретического обучения на одну группу, в часах;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 - общее число групп;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0,75 - постоянный коэффициент (загрузка учебного кабинета принимается равной 75%);</w:t>
      </w:r>
    </w:p>
    <w:p w:rsidR="002C0566" w:rsidRDefault="003578BD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inline distT="0" distB="0" distL="0" distR="0">
            <wp:extent cx="306720" cy="235440"/>
            <wp:effectExtent l="0" t="0" r="0" b="0"/>
            <wp:docPr id="3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720" cy="2354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</w:rPr>
        <w:t>- фонд времени использования помещения в часах.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Обучение вождению состоит из первоначального обучения вождению и обучени</w:t>
      </w:r>
      <w:r>
        <w:rPr>
          <w:rFonts w:ascii="Times New Roman" w:hAnsi="Times New Roman" w:cs="Times New Roman"/>
          <w:sz w:val="22"/>
          <w:szCs w:val="22"/>
        </w:rPr>
        <w:t>я практическому вождению на учебных маршрутах в условиях дорожного движения.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Первоначальное обучение вождению транспортных средств проводится на закрытой площадке или автодроме.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обучению практическому вождению в условиях дорожного движения допускаются ли</w:t>
      </w:r>
      <w:r>
        <w:rPr>
          <w:rFonts w:ascii="Times New Roman" w:hAnsi="Times New Roman" w:cs="Times New Roman"/>
          <w:sz w:val="22"/>
          <w:szCs w:val="22"/>
        </w:rPr>
        <w:t>ца, имеющие первоначальные навыки управления транспортным средством, представившие медицинскую справку установленного образца и знающие требования Правил дорожного движения.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Обучение практическому вождению в условиях дорожного движения проводится на утверж</w:t>
      </w:r>
      <w:r>
        <w:rPr>
          <w:rFonts w:ascii="Times New Roman" w:hAnsi="Times New Roman" w:cs="Times New Roman"/>
          <w:sz w:val="22"/>
          <w:szCs w:val="22"/>
        </w:rPr>
        <w:t>денных учебных маршрутах.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занятии по вождению обучающий (мастер производственного обучения) должен иметь при себе документ на право обучения вождению транспортного средства данной категории, подкатегории, а также удостоверение на право управления транс</w:t>
      </w:r>
      <w:r>
        <w:rPr>
          <w:rFonts w:ascii="Times New Roman" w:hAnsi="Times New Roman" w:cs="Times New Roman"/>
          <w:sz w:val="22"/>
          <w:szCs w:val="22"/>
        </w:rPr>
        <w:t>портным средством соответствующей категории, подкатегории.</w:t>
      </w:r>
    </w:p>
    <w:p w:rsidR="002C0566" w:rsidRDefault="003578BD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Транспортное средство, используемое для обучения вождению, соответствует материально-техническим условиям, а именно для обучения категории "В"</w:t>
      </w:r>
      <w:r>
        <w:rPr>
          <w:rFonts w:ascii="Times New Roman" w:hAnsi="Times New Roman" w:cs="Times New Roman"/>
          <w:sz w:val="22"/>
          <w:szCs w:val="22"/>
        </w:rPr>
        <w:t xml:space="preserve"> предоставляются механические/ автоматические транспортные средства, зарегистрированные в установленном порядке</w:t>
      </w:r>
    </w:p>
    <w:p w:rsidR="002C0566" w:rsidRDefault="003578BD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5.2. Педагогические работники</w:t>
      </w:r>
      <w:r>
        <w:rPr>
          <w:rFonts w:ascii="Times New Roman" w:hAnsi="Times New Roman" w:cs="Times New Roman"/>
          <w:sz w:val="22"/>
          <w:szCs w:val="22"/>
        </w:rPr>
        <w:t>, реализующие программу профессионального обучения водителей транспортных средств, в том числе преподаватели учебны</w:t>
      </w:r>
      <w:r>
        <w:rPr>
          <w:rFonts w:ascii="Times New Roman" w:hAnsi="Times New Roman" w:cs="Times New Roman"/>
          <w:sz w:val="22"/>
          <w:szCs w:val="22"/>
        </w:rPr>
        <w:t xml:space="preserve">х предметов, мастера производственного обучения, должны удовлетворять квалификационным требованиям, указанным в квалификационных справочниках по соответствующим должностям и (или) профессиональных </w:t>
      </w:r>
      <w:r>
        <w:rPr>
          <w:rFonts w:ascii="Times New Roman" w:hAnsi="Times New Roman" w:cs="Times New Roman"/>
          <w:sz w:val="22"/>
          <w:szCs w:val="22"/>
        </w:rPr>
        <w:lastRenderedPageBreak/>
        <w:t>стандартах.</w:t>
      </w:r>
    </w:p>
    <w:p w:rsidR="002C0566" w:rsidRDefault="003578BD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5.3. Информационно-методические услови</w:t>
      </w:r>
      <w:r>
        <w:rPr>
          <w:rFonts w:ascii="Times New Roman" w:hAnsi="Times New Roman" w:cs="Times New Roman"/>
          <w:sz w:val="22"/>
          <w:szCs w:val="22"/>
        </w:rPr>
        <w:t>я реализа</w:t>
      </w:r>
      <w:r>
        <w:rPr>
          <w:rFonts w:ascii="Times New Roman" w:hAnsi="Times New Roman" w:cs="Times New Roman"/>
          <w:sz w:val="22"/>
          <w:szCs w:val="22"/>
        </w:rPr>
        <w:t>ции  Программы включают: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учебный план;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календарный учебный график;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программы учебных предметов;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методические материалы и разработки;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расписание занятий.</w:t>
      </w:r>
    </w:p>
    <w:p w:rsidR="002C0566" w:rsidRDefault="003578BD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5.4. Материально-технические условия</w:t>
      </w:r>
      <w:r>
        <w:rPr>
          <w:rFonts w:ascii="Times New Roman" w:hAnsi="Times New Roman" w:cs="Times New Roman"/>
          <w:sz w:val="22"/>
          <w:szCs w:val="22"/>
        </w:rPr>
        <w:t xml:space="preserve"> реализации программы.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Аппаратно-программный комплекс тестирования </w:t>
      </w:r>
      <w:r>
        <w:rPr>
          <w:rFonts w:ascii="Times New Roman" w:hAnsi="Times New Roman" w:cs="Times New Roman"/>
          <w:sz w:val="22"/>
          <w:szCs w:val="22"/>
        </w:rPr>
        <w:t>и развития психофизиологических качеств водителя (далее - АПК) должен обеспечивать оценку и возможность повышать уровень психофизиологических качеств, необходимых для безопасного управления транспортным средством (профессионально важных качеств), а также ф</w:t>
      </w:r>
      <w:r>
        <w:rPr>
          <w:rFonts w:ascii="Times New Roman" w:hAnsi="Times New Roman" w:cs="Times New Roman"/>
          <w:sz w:val="22"/>
          <w:szCs w:val="22"/>
        </w:rPr>
        <w:t>ормировать навыки саморегуляции его психоэмоционального состояния в процессе управления транспортным средством. Оценка уровня развития профессионально важных качеств производится при помощи компьютерных психодиагностических методик, реализованных на базе А</w:t>
      </w:r>
      <w:r>
        <w:rPr>
          <w:rFonts w:ascii="Times New Roman" w:hAnsi="Times New Roman" w:cs="Times New Roman"/>
          <w:sz w:val="22"/>
          <w:szCs w:val="22"/>
        </w:rPr>
        <w:t>ПК с целью повышения достоверности и снижения субъективности в процессе тестирования.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АПК должны обеспечивать тестирование следующих профессионально важных качеств водителя: психофизиологических (оценка готовности к психофизиологическому тестированию, восп</w:t>
      </w:r>
      <w:r>
        <w:rPr>
          <w:rFonts w:ascii="Times New Roman" w:hAnsi="Times New Roman" w:cs="Times New Roman"/>
          <w:sz w:val="22"/>
          <w:szCs w:val="22"/>
        </w:rPr>
        <w:t>риятие пространственных отношений и времени, глазомер, устойчивость, переключаемость и распределение внимания, память, психомоторику, эмоциональную устойчивость, динамику работоспособности, скорость формирования психомоторных навыков, оценка моторной согла</w:t>
      </w:r>
      <w:r>
        <w:rPr>
          <w:rFonts w:ascii="Times New Roman" w:hAnsi="Times New Roman" w:cs="Times New Roman"/>
          <w:sz w:val="22"/>
          <w:szCs w:val="22"/>
        </w:rPr>
        <w:t>сованности действий рук); свойств и качеств личности водителя, которые позволят ему безопасно управлять транспортным средством (нервно-психическая устойчивость, свойства темперамента, склонность к риску, конфликтность, монотоноустойчивость).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АПК для формир</w:t>
      </w:r>
      <w:r>
        <w:rPr>
          <w:rFonts w:ascii="Times New Roman" w:hAnsi="Times New Roman" w:cs="Times New Roman"/>
          <w:sz w:val="22"/>
          <w:szCs w:val="22"/>
        </w:rPr>
        <w:t xml:space="preserve">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состояниях: эмоциональной напряженности, монотонии, утомлении, стрессе и тренировке свойств </w:t>
      </w:r>
      <w:r>
        <w:rPr>
          <w:rFonts w:ascii="Times New Roman" w:hAnsi="Times New Roman" w:cs="Times New Roman"/>
          <w:sz w:val="22"/>
          <w:szCs w:val="22"/>
        </w:rPr>
        <w:t>внимания (концентрации, распределения).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Аппаратно-программный комплекс должен обеспечивать защиту персональных данных.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Тренажеры, используемые в учебном процессе, должны обеспечивать: первоначальное обучение навыкам вождения; отработку правильной посадки в</w:t>
      </w:r>
      <w:r>
        <w:rPr>
          <w:rFonts w:ascii="Times New Roman" w:hAnsi="Times New Roman" w:cs="Times New Roman"/>
          <w:sz w:val="22"/>
          <w:szCs w:val="22"/>
        </w:rPr>
        <w:t>одителя в транспортном средстве и пристегивания ремнем безопасности; ознакомление с органами управления, контрольно-измерительными приборами; отработку приемов управления транспортным средством.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Учебные транспортные средства категории "B" должны быть предс</w:t>
      </w:r>
      <w:r>
        <w:rPr>
          <w:rFonts w:ascii="Times New Roman" w:hAnsi="Times New Roman" w:cs="Times New Roman"/>
          <w:sz w:val="22"/>
          <w:szCs w:val="22"/>
        </w:rPr>
        <w:t>тавлены механическими транспортными средствами, зарегистрированными в установленном порядке и прицепами (не менее одного), разрешенная максимальная масса которых не превышает 750 кг, зарегистрированными в установленном порядке.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Расчет количества необходимы</w:t>
      </w:r>
      <w:r>
        <w:rPr>
          <w:rFonts w:ascii="Times New Roman" w:hAnsi="Times New Roman" w:cs="Times New Roman"/>
          <w:sz w:val="22"/>
          <w:szCs w:val="22"/>
        </w:rPr>
        <w:t>х механических транспортных средств осуществляется по формуле:</w:t>
      </w:r>
    </w:p>
    <w:p w:rsidR="002C0566" w:rsidRDefault="002C0566">
      <w:pPr>
        <w:pStyle w:val="ConsPlusNormal"/>
        <w:spacing w:line="26" w:lineRule="atLeas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2C0566" w:rsidRDefault="003578BD">
      <w:pPr>
        <w:pStyle w:val="ConsPlusNormal"/>
        <w:spacing w:line="26" w:lineRule="atLeast"/>
        <w:ind w:firstLine="709"/>
        <w:jc w:val="center"/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inline distT="0" distB="0" distL="0" distR="0">
            <wp:extent cx="1625760" cy="419040"/>
            <wp:effectExtent l="0" t="0" r="0" b="60"/>
            <wp:docPr id="4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5760" cy="419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2C0566" w:rsidRDefault="002C0566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2C0566" w:rsidRDefault="002C0566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где Nтс - количество автотранспортных средств;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 - количество часов вождения в соответствии с учебным планом;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- количество обучающихся в год;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 - время работы одного учебного </w:t>
      </w:r>
      <w:r>
        <w:rPr>
          <w:rFonts w:ascii="Times New Roman" w:hAnsi="Times New Roman" w:cs="Times New Roman"/>
          <w:sz w:val="22"/>
          <w:szCs w:val="22"/>
        </w:rPr>
        <w:t>транспортного средства равно: 7,2 часа - один мастер производственного обучения на одно учебное транспортное средство, 14,4 часа - два мастера производственного обучения на одно учебное транспортное средство;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24,5 - среднее количество рабочих дней в месяц;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12 - количество рабочих месяцев в году;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1 - количество резервных учебных транспортных средств.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Механические транспортные средства, используемые для обучения вождению, должно быть оборудовано дополнительными педалями привода сцепления (кроме транспортных с</w:t>
      </w:r>
      <w:r>
        <w:rPr>
          <w:rFonts w:ascii="Times New Roman" w:hAnsi="Times New Roman" w:cs="Times New Roman"/>
          <w:sz w:val="22"/>
          <w:szCs w:val="22"/>
        </w:rPr>
        <w:t xml:space="preserve">редств с </w:t>
      </w:r>
      <w:r>
        <w:rPr>
          <w:rFonts w:ascii="Times New Roman" w:hAnsi="Times New Roman" w:cs="Times New Roman"/>
          <w:sz w:val="22"/>
          <w:szCs w:val="22"/>
        </w:rPr>
        <w:lastRenderedPageBreak/>
        <w:t>автоматической трансмиссией) и тормоза; зеркалом заднего вида для обучающего; опознавательным знаком «Учебное транспортное средство» в соответствии с пунктом 8 Основных положений по допуску транспортных средств к эксплуатации и обязанности должнос</w:t>
      </w:r>
      <w:r>
        <w:rPr>
          <w:rFonts w:ascii="Times New Roman" w:hAnsi="Times New Roman" w:cs="Times New Roman"/>
          <w:sz w:val="22"/>
          <w:szCs w:val="22"/>
        </w:rPr>
        <w:t>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N 1090 «О Правилах дорожного движения»</w:t>
      </w:r>
    </w:p>
    <w:p w:rsidR="002C0566" w:rsidRDefault="002C0566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C0566" w:rsidRDefault="003578BD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Перечень учебного оборудования</w:t>
      </w:r>
    </w:p>
    <w:tbl>
      <w:tblPr>
        <w:tblW w:w="10227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1"/>
        <w:gridCol w:w="1843"/>
        <w:gridCol w:w="1863"/>
      </w:tblGrid>
      <w:tr w:rsidR="002C0566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учебного об</w:t>
            </w:r>
            <w:r>
              <w:rPr>
                <w:sz w:val="22"/>
                <w:szCs w:val="22"/>
              </w:rPr>
              <w:t>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</w:tr>
      <w:tr w:rsidR="002C0566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3578BD">
            <w:pPr>
              <w:pStyle w:val="Standard"/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и технические средства обучения</w:t>
            </w:r>
          </w:p>
          <w:p w:rsidR="002C0566" w:rsidRDefault="002C0566">
            <w:pPr>
              <w:pStyle w:val="Standard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</w:pPr>
            <w:r>
              <w:rPr>
                <w:sz w:val="22"/>
                <w:szCs w:val="22"/>
              </w:rPr>
              <w:t>Тренажер</w:t>
            </w:r>
            <w:r>
              <w:rPr>
                <w:rStyle w:val="Footnoteanchor"/>
                <w:sz w:val="22"/>
                <w:szCs w:val="22"/>
              </w:rPr>
              <w:footnoteReference w:id="1"/>
            </w:r>
          </w:p>
          <w:p w:rsidR="002C0566" w:rsidRDefault="003578BD">
            <w:pPr>
              <w:pStyle w:val="Standard"/>
              <w:jc w:val="both"/>
            </w:pPr>
            <w:r>
              <w:rPr>
                <w:sz w:val="22"/>
                <w:szCs w:val="22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  <w:r>
              <w:rPr>
                <w:rStyle w:val="Footnoteanchor"/>
                <w:sz w:val="22"/>
                <w:szCs w:val="22"/>
              </w:rPr>
              <w:footnoteReference w:id="2"/>
            </w:r>
          </w:p>
          <w:p w:rsidR="002C0566" w:rsidRDefault="003578B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Детское удерживающее устройство</w:t>
            </w:r>
          </w:p>
          <w:p w:rsidR="002C0566" w:rsidRDefault="003578B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Гибкое связующее звено (буксировочный трос)</w:t>
            </w:r>
          </w:p>
          <w:p w:rsidR="002C0566" w:rsidRDefault="003578B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Тягово-сцепное устройство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 с соответствующим программным обеспечением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Мультимедийный проектор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Экран (монитор, электронная доска)</w:t>
            </w:r>
          </w:p>
          <w:p w:rsidR="002C0566" w:rsidRDefault="003578BD">
            <w:pPr>
              <w:pStyle w:val="Standard"/>
            </w:pPr>
            <w:r>
              <w:rPr>
                <w:sz w:val="22"/>
                <w:szCs w:val="22"/>
              </w:rPr>
              <w:t xml:space="preserve">Магнитная доска со схемой </w:t>
            </w:r>
            <w:r>
              <w:rPr>
                <w:sz w:val="22"/>
                <w:szCs w:val="22"/>
              </w:rPr>
              <w:t>населенного пункта</w:t>
            </w:r>
            <w:r>
              <w:rPr>
                <w:rStyle w:val="Footnoteanchor"/>
                <w:sz w:val="22"/>
                <w:szCs w:val="22"/>
              </w:rPr>
              <w:footnoteReference w:id="3"/>
            </w:r>
          </w:p>
          <w:p w:rsidR="002C0566" w:rsidRDefault="003578B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Магнитно-маркерная доска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ind w:left="360"/>
              <w:jc w:val="center"/>
            </w:pPr>
            <w:r>
              <w:rPr>
                <w:sz w:val="22"/>
                <w:szCs w:val="22"/>
              </w:rPr>
              <w:t>Учебно-наглядные пособия</w:t>
            </w:r>
            <w:r>
              <w:rPr>
                <w:rStyle w:val="Footnoteanchor"/>
                <w:sz w:val="22"/>
                <w:szCs w:val="22"/>
              </w:rPr>
              <w:footnoteReference w:id="4"/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законодательства в сфере дорожного движения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Дорожные знаки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Дорожная разметка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Опознавательные и регистрационные знаки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регулирования дорожного </w:t>
            </w:r>
            <w:r>
              <w:rPr>
                <w:sz w:val="22"/>
                <w:szCs w:val="22"/>
              </w:rPr>
              <w:t>движения</w:t>
            </w:r>
          </w:p>
          <w:p w:rsidR="002C0566" w:rsidRDefault="003578B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Сигналы регулировщика</w:t>
            </w:r>
          </w:p>
          <w:p w:rsidR="002C0566" w:rsidRDefault="003578B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аварийной сигнализации и знака аварийной остановки</w:t>
            </w:r>
          </w:p>
          <w:p w:rsidR="002C0566" w:rsidRDefault="003578B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движения, маневрирование. Способы разворота</w:t>
            </w:r>
          </w:p>
          <w:p w:rsidR="002C0566" w:rsidRDefault="003578B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Расположение транспортных средств на проезжей части Скорость движения</w:t>
            </w:r>
          </w:p>
          <w:p w:rsidR="002C0566" w:rsidRDefault="003578B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Обгон, опережение, встречный разъезд</w:t>
            </w:r>
          </w:p>
          <w:p w:rsidR="002C0566" w:rsidRDefault="003578B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Остан</w:t>
            </w:r>
            <w:r>
              <w:rPr>
                <w:sz w:val="22"/>
                <w:szCs w:val="22"/>
              </w:rPr>
              <w:t>овка и стоянка</w:t>
            </w:r>
          </w:p>
          <w:p w:rsidR="002C0566" w:rsidRDefault="003578B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Проезд перекрестков</w:t>
            </w:r>
          </w:p>
          <w:p w:rsidR="002C0566" w:rsidRDefault="003578B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Проезд пешеходных переходов, и мест остановок маршрутных транспортных средств</w:t>
            </w:r>
          </w:p>
          <w:p w:rsidR="002C0566" w:rsidRDefault="003578B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Движение через железнодорожные пути</w:t>
            </w:r>
          </w:p>
          <w:p w:rsidR="002C0566" w:rsidRDefault="003578B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Движение по автомагистралям</w:t>
            </w:r>
          </w:p>
          <w:p w:rsidR="002C0566" w:rsidRDefault="003578B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Движение в жилых зонах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Перевозка пассажиров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Перевозка грузов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Неисправности и </w:t>
            </w:r>
            <w:r>
              <w:rPr>
                <w:sz w:val="22"/>
                <w:szCs w:val="22"/>
              </w:rPr>
              <w:t>условия, при которых запрещается эксплуатация транспортных средств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Ответственность за правонарушения в области дорожного </w:t>
            </w:r>
            <w:r>
              <w:rPr>
                <w:sz w:val="22"/>
                <w:szCs w:val="22"/>
              </w:rPr>
              <w:lastRenderedPageBreak/>
              <w:t>движения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Страхование автогражданской ответственности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Последовательность действий при ДТП</w:t>
            </w:r>
          </w:p>
          <w:p w:rsidR="002C0566" w:rsidRDefault="002C0566">
            <w:pPr>
              <w:pStyle w:val="Standard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Психофизиологические основы деятельности води</w:t>
            </w:r>
            <w:r>
              <w:rPr>
                <w:sz w:val="22"/>
                <w:szCs w:val="22"/>
              </w:rPr>
              <w:t>теля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Психофизиологические особенности деятельности водителя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Конфликтные ситуации в дорожном движении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Факторы риска при вождении автомобиля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</w:t>
            </w:r>
            <w:r>
              <w:rPr>
                <w:sz w:val="22"/>
                <w:szCs w:val="22"/>
              </w:rPr>
              <w:t>управления транспортными средствами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Сложные дорожные условия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и причины ДТП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Типичные опасные ситуации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Сложные метеоусловия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Движение в темное время суток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Посадка водителя за рулем. Экипировка водителя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Способы торможения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Тормозной и остановочный путь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Действия водителя в критических ситуациях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Силы, действующие на транспортное средство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автомобилем в нештатных ситуациях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надежность водителя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Дистанция и боковой интервал. Организация наблюдения     в процессе управления </w:t>
            </w:r>
            <w:r>
              <w:rPr>
                <w:sz w:val="22"/>
                <w:szCs w:val="22"/>
              </w:rPr>
              <w:t>транспортным средством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Влияние дорожных условий на безопасность движения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Безопасное прохождение поворотов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пассажиров транспортных средств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пешеходов и велосипедистов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Типичные ошибки пешеходов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Типовые примеры допускаемых нарушений П</w:t>
            </w:r>
            <w:r>
              <w:rPr>
                <w:sz w:val="22"/>
                <w:szCs w:val="22"/>
              </w:rPr>
              <w:t>ДД</w:t>
            </w:r>
          </w:p>
          <w:p w:rsidR="002C0566" w:rsidRDefault="002C0566">
            <w:pPr>
              <w:pStyle w:val="Standard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и техническое обслуживание транспортных средств категории «В» как объектов управления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автомобилей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устройство автомобиля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Кузов автомобиля, системы пассивной безопасности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устройство и принцип работы двигателя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Горюче-смазочные материалы и специальные жидкости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Схемы трансмиссии автомобилей с различными приводами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устройство и принцип работы сцепления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устройство и принцип работы механической коробки переключения передач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устройство и принцип работы</w:t>
            </w:r>
            <w:r>
              <w:rPr>
                <w:sz w:val="22"/>
                <w:szCs w:val="22"/>
              </w:rPr>
              <w:t xml:space="preserve"> автоматической коробки переключения передач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Передняя и задняя подвески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Конструкции и маркировка автомобильных шин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устройство и принцип работы тормозных систем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устройство и принцип работы системы рулевого управления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устройство и маркировк</w:t>
            </w:r>
            <w:r>
              <w:rPr>
                <w:sz w:val="22"/>
                <w:szCs w:val="22"/>
              </w:rPr>
              <w:t>а аккумуляторных батарей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устройство и принцип работы генератора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устройство и принцип работы стартера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устройство и принцип работы бесконтактной и микропроцессорной систем зажигания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устройство и принцип работы, внешних световых </w:t>
            </w:r>
            <w:r>
              <w:rPr>
                <w:sz w:val="22"/>
                <w:szCs w:val="22"/>
              </w:rPr>
              <w:lastRenderedPageBreak/>
              <w:t>прибор</w:t>
            </w:r>
            <w:r>
              <w:rPr>
                <w:sz w:val="22"/>
                <w:szCs w:val="22"/>
              </w:rPr>
              <w:t>ов и звуковых сигналов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прицепов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устройство прицепа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подвесок, применяемых на прицепах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Электрооборудование прицепа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узла сцепки и тягово-сцепного устройства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осмотр и ежедневное техническое обслуживание автомо</w:t>
            </w:r>
            <w:r>
              <w:rPr>
                <w:sz w:val="22"/>
                <w:szCs w:val="22"/>
              </w:rPr>
              <w:t>биля и прицепа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пассажирских и грузовых перевозок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автомобильным транспортом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Законодательство, регламентирующее организацию пассажирских и грузовых перевозок автомобильным транспортом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и нормы охраны труда, техники безопасности, противопожар</w:t>
            </w:r>
            <w:r>
              <w:rPr>
                <w:sz w:val="22"/>
                <w:szCs w:val="22"/>
              </w:rPr>
              <w:t>ной защиты на автомобильном транспорте</w:t>
            </w:r>
          </w:p>
          <w:p w:rsidR="002C0566" w:rsidRDefault="002C0566">
            <w:pPr>
              <w:pStyle w:val="Standard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выполнение грузовых перевозок автомобильным транспортом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Нормативные правовые акты, определяющие порядок перевозки грузов автомобильным транспортом</w:t>
            </w:r>
          </w:p>
          <w:p w:rsidR="002C0566" w:rsidRDefault="002C0566">
            <w:pPr>
              <w:pStyle w:val="Standard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выполнение пассажирских перевозок </w:t>
            </w:r>
            <w:r>
              <w:rPr>
                <w:sz w:val="22"/>
                <w:szCs w:val="22"/>
              </w:rPr>
              <w:t>автомобильным транспортом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Нормативное правовое обеспечение пассажирских перевозок автомобильным транспортом</w:t>
            </w:r>
          </w:p>
          <w:p w:rsidR="002C0566" w:rsidRDefault="002C0566">
            <w:pPr>
              <w:pStyle w:val="Standard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материалы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стенд</w:t>
            </w:r>
          </w:p>
          <w:p w:rsidR="002C0566" w:rsidRDefault="003578B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«О защите прав потребителей»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лицензии с соответствующим приложением</w:t>
            </w:r>
          </w:p>
          <w:p w:rsidR="002C0566" w:rsidRDefault="003578B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</w:t>
            </w:r>
            <w:r>
              <w:rPr>
                <w:sz w:val="22"/>
                <w:szCs w:val="22"/>
              </w:rPr>
              <w:t>ая программа переподготовки водителей транспортных средств с категории «С» на категорию «В»</w:t>
            </w:r>
          </w:p>
          <w:p w:rsidR="002C0566" w:rsidRDefault="003578B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переподготовки водителей транспортных средств с категории «С» на категорию «В», согласованная с Госавтоинспекцией</w:t>
            </w:r>
          </w:p>
          <w:p w:rsidR="002C0566" w:rsidRDefault="003578B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план</w:t>
            </w:r>
          </w:p>
          <w:p w:rsidR="002C0566" w:rsidRDefault="003578B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Календарный учебный график </w:t>
            </w:r>
            <w:r>
              <w:rPr>
                <w:sz w:val="22"/>
                <w:szCs w:val="22"/>
              </w:rPr>
              <w:t>(на каждую учебную группу)</w:t>
            </w:r>
          </w:p>
          <w:p w:rsidR="002C0566" w:rsidRDefault="003578B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График учебного вождения (на каждую учебную группу)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Книга жалоб и предложений</w:t>
            </w:r>
          </w:p>
          <w:p w:rsidR="002C0566" w:rsidRDefault="003578B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официального сайта в сети «Интернет»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2C056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2C0566">
            <w:pPr>
              <w:pStyle w:val="Standard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2C0566">
            <w:pPr>
              <w:pStyle w:val="Standard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2C0566">
            <w:pPr>
              <w:pStyle w:val="Standard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2C0566">
            <w:pPr>
              <w:pStyle w:val="Standard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2C0566">
            <w:pPr>
              <w:pStyle w:val="Standard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566" w:rsidRDefault="002C056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2C0566">
            <w:pPr>
              <w:pStyle w:val="Standard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2C0566">
            <w:pPr>
              <w:pStyle w:val="Standard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2C0566">
            <w:pPr>
              <w:pStyle w:val="Standard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2C0566">
            <w:pPr>
              <w:pStyle w:val="Standard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2C0566">
            <w:pPr>
              <w:pStyle w:val="Standard"/>
              <w:jc w:val="center"/>
              <w:rPr>
                <w:sz w:val="22"/>
                <w:szCs w:val="22"/>
              </w:rPr>
            </w:pPr>
          </w:p>
          <w:p w:rsidR="002C0566" w:rsidRDefault="003578BD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2C0566" w:rsidRDefault="002C0566">
      <w:pPr>
        <w:pStyle w:val="Standard"/>
        <w:spacing w:line="360" w:lineRule="auto"/>
        <w:jc w:val="center"/>
        <w:rPr>
          <w:sz w:val="22"/>
          <w:szCs w:val="22"/>
        </w:rPr>
      </w:pPr>
    </w:p>
    <w:p w:rsidR="002C0566" w:rsidRDefault="003578B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Учебно-наглядные пособия допустимо представлять в виде печатных изданий, плакатов, электронных </w:t>
      </w:r>
      <w:r>
        <w:rPr>
          <w:rFonts w:ascii="Times New Roman" w:hAnsi="Times New Roman" w:cs="Times New Roman"/>
          <w:sz w:val="22"/>
          <w:szCs w:val="22"/>
        </w:rPr>
        <w:t>учебных материалов, тематических фильмов.</w:t>
      </w:r>
    </w:p>
    <w:p w:rsidR="002C0566" w:rsidRDefault="002C0566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Участок закрытой площадки для первоначального обучения вождению транспортных средств, используемые для выполнения учебных (контрольных) заданий, предусмотренных Примерной программой, должны иметь ровное и однородн</w:t>
      </w:r>
      <w:r>
        <w:rPr>
          <w:rFonts w:ascii="Times New Roman" w:hAnsi="Times New Roman" w:cs="Times New Roman"/>
          <w:sz w:val="22"/>
          <w:szCs w:val="22"/>
        </w:rPr>
        <w:t>ое асфальто- или цементобетонное покрытие, обеспечивающее круглогодичное функционирование. Закрытая площадка имеет установленное по периметру ограждение, препятствующее движению по их территории транспортных средств и пешеходов, за исключением учебных тран</w:t>
      </w:r>
      <w:r>
        <w:rPr>
          <w:rFonts w:ascii="Times New Roman" w:hAnsi="Times New Roman" w:cs="Times New Roman"/>
          <w:sz w:val="22"/>
          <w:szCs w:val="22"/>
        </w:rPr>
        <w:t>спортных средств, используемых в процессе обучения.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Наклонный участок (эстакада) должен иметь продольный уклон относительно поверхности закрытой площадки или автодрома в пределах 8 - 16% включительно, колейная эстакада не </w:t>
      </w:r>
      <w:r>
        <w:rPr>
          <w:rFonts w:ascii="Times New Roman" w:hAnsi="Times New Roman" w:cs="Times New Roman"/>
          <w:sz w:val="22"/>
          <w:szCs w:val="22"/>
        </w:rPr>
        <w:lastRenderedPageBreak/>
        <w:t>используется.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Размеры закрытой пло</w:t>
      </w:r>
      <w:r>
        <w:rPr>
          <w:rFonts w:ascii="Times New Roman" w:hAnsi="Times New Roman" w:cs="Times New Roman"/>
          <w:sz w:val="22"/>
          <w:szCs w:val="22"/>
        </w:rPr>
        <w:t>щадки для первоначального обучения вождению транспортных средств составляют не менее 0,24 га.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</w:t>
      </w:r>
      <w:r>
        <w:rPr>
          <w:rFonts w:ascii="Times New Roman" w:hAnsi="Times New Roman" w:cs="Times New Roman"/>
          <w:sz w:val="22"/>
          <w:szCs w:val="22"/>
        </w:rPr>
        <w:t>а в целях безопасности, а также обеспечения объективности оценки в разных погодных условиях не ниже 0,4 по ГОСТ Р 50597-93 "Автомобильные дороги и улицы. Требования к эксплуатационному состоянию, допустимому по условиям обеспечения безопасности дорожного д</w:t>
      </w:r>
      <w:r>
        <w:rPr>
          <w:rFonts w:ascii="Times New Roman" w:hAnsi="Times New Roman" w:cs="Times New Roman"/>
          <w:sz w:val="22"/>
          <w:szCs w:val="22"/>
        </w:rPr>
        <w:t>вижения" &lt;1&gt;, что соответствует влажному асфальтобетонному покрытию.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разметки границ выполнения соответствующих заданий применяются конуса разметочные (ограничительные), стойки разметочные, вехи стержневые, съемное оборудование, позволяющее разметить г</w:t>
      </w:r>
      <w:r>
        <w:rPr>
          <w:rFonts w:ascii="Times New Roman" w:hAnsi="Times New Roman" w:cs="Times New Roman"/>
          <w:sz w:val="22"/>
          <w:szCs w:val="22"/>
        </w:rPr>
        <w:t>раницы для поочередного выполнения соответствующих заданий: конуса разметочные (ограничительные), стойки разметочные, вехи стержневые, столбики оградительные съемные, ленту оградительную, разметку временную.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Поперечный уклон участков закрытой площадки или </w:t>
      </w:r>
      <w:r>
        <w:rPr>
          <w:rFonts w:ascii="Times New Roman" w:hAnsi="Times New Roman" w:cs="Times New Roman"/>
          <w:sz w:val="22"/>
          <w:szCs w:val="22"/>
        </w:rPr>
        <w:t>автодрома, используемых для выполнения учебных (контрольных) заданий, предусмотренных Примерной программой, обеспечивает водоотвод с их поверхности.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Продольный уклон закрытой площадки (за исключением наклонного участка (эстакады) не более 100%.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Освещенност</w:t>
      </w:r>
      <w:r>
        <w:rPr>
          <w:rFonts w:ascii="Times New Roman" w:hAnsi="Times New Roman" w:cs="Times New Roman"/>
          <w:sz w:val="22"/>
          <w:szCs w:val="22"/>
        </w:rPr>
        <w:t>ь закрытой площадки в темное время суток не менее 20 лк. Отношение максимальной освещенности к средней не более 3:1. Показатель ослепленности установок наружного освещения превышает 150.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автодроме должен оборудоваться перекресток (регулируемый или нерег</w:t>
      </w:r>
      <w:r>
        <w:rPr>
          <w:rFonts w:ascii="Times New Roman" w:hAnsi="Times New Roman" w:cs="Times New Roman"/>
          <w:sz w:val="22"/>
          <w:szCs w:val="22"/>
        </w:rPr>
        <w:t>улируемый), пешеходный переход, устанавливаться дорожные знаки.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Автодромы, кроме того, должны быть оборудованы средствами организации дорожного движения в соответствии с требованиями ГОСТ Р 52290-2004 "Технические средства организации дорожного движения. З</w:t>
      </w:r>
      <w:r>
        <w:rPr>
          <w:rFonts w:ascii="Times New Roman" w:hAnsi="Times New Roman" w:cs="Times New Roman"/>
          <w:sz w:val="22"/>
          <w:szCs w:val="22"/>
        </w:rPr>
        <w:t>наки дорожные. Общие технические требования" (далее - ГОСТ Р 52290-2004), ГОСТ Р 51256-2011 "Технические средства организации дорожного движения. Разметка дорожная. Классификация. Технические требования", ГОСТ Р 52282-2004 "Технические средства организации</w:t>
      </w:r>
      <w:r>
        <w:rPr>
          <w:rFonts w:ascii="Times New Roman" w:hAnsi="Times New Roman" w:cs="Times New Roman"/>
          <w:sz w:val="22"/>
          <w:szCs w:val="22"/>
        </w:rPr>
        <w:t xml:space="preserve"> дорожного движения. Светофоры дорожные. Типы и основные параметры. Общие технические требования. Методы испытаний" (далее - ГОСТ Р 52282-2004), ГОСТ Р 52289-2004 "Технические средства организации дорожного движения. Правила применения дорожных знаков, раз</w:t>
      </w:r>
      <w:r>
        <w:rPr>
          <w:rFonts w:ascii="Times New Roman" w:hAnsi="Times New Roman" w:cs="Times New Roman"/>
          <w:sz w:val="22"/>
          <w:szCs w:val="22"/>
        </w:rPr>
        <w:t>метки, светофоров, дорожных ограждений и направляющих устройств". Допускается использование дорожных знаков I или II типоразмера по ГОСТ Р 52290-2004, светофоров типа Т.1 по ГОСТ Р 52282-2004 и уменьшение норм установки дорожных знаков, светофоров.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Автоматизированные автодромы должны быть оборудованы техническими средствами, позволяющими осуществлять контроль, оценку и хранение результатов выполнения учебных (контрольных) заданий в автоматизированном режиме.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Условия реализации Примерной программы сос</w:t>
      </w:r>
      <w:r>
        <w:rPr>
          <w:rFonts w:ascii="Times New Roman" w:hAnsi="Times New Roman" w:cs="Times New Roman"/>
          <w:sz w:val="22"/>
          <w:szCs w:val="22"/>
        </w:rPr>
        <w:t>тавляют требования к учебно-материальной базе организации, осуществляющей образовательную деятельность.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Оценка состояния учебно-материальной базы по результатам самообследования образовательной организацией размещается на официальном сайте образовательной </w:t>
      </w:r>
      <w:r>
        <w:rPr>
          <w:rFonts w:ascii="Times New Roman" w:hAnsi="Times New Roman" w:cs="Times New Roman"/>
          <w:sz w:val="22"/>
          <w:szCs w:val="22"/>
        </w:rPr>
        <w:t>организации в информационно-телекоммуникационной сети "Интернет".</w:t>
      </w:r>
    </w:p>
    <w:p w:rsidR="002C0566" w:rsidRDefault="002C0566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C0566" w:rsidRDefault="003578BD">
      <w:pPr>
        <w:pStyle w:val="ConsPlusNormal"/>
        <w:spacing w:line="26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22" w:name="Par2143"/>
      <w:bookmarkEnd w:id="22"/>
      <w:r>
        <w:rPr>
          <w:rFonts w:ascii="Times New Roman" w:hAnsi="Times New Roman" w:cs="Times New Roman"/>
          <w:b/>
          <w:bCs/>
          <w:sz w:val="22"/>
          <w:szCs w:val="22"/>
        </w:rPr>
        <w:t>6. СИСТЕМА ОЦЕНКИ РЕЗУЛЬТАТОВ ОСВОЕНИЯ  ПРОГРАММЫ</w:t>
      </w:r>
    </w:p>
    <w:p w:rsidR="002C0566" w:rsidRDefault="002C0566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Осуществление текущего контроля успеваемости и промежуточной аттестации обучающихся, установление их форм, периодичности и порядка проведе</w:t>
      </w:r>
      <w:r>
        <w:rPr>
          <w:rFonts w:ascii="Times New Roman" w:hAnsi="Times New Roman" w:cs="Times New Roman"/>
          <w:sz w:val="22"/>
          <w:szCs w:val="22"/>
        </w:rPr>
        <w:t>ния относится к компетенции НОУ ДПО Курганинская ТШ РО «ДОСААФ России» КК, осуществляющей образовательную деятельность. В период изучения дисциплины преподаватель ведет журнал качества знаний по всем обучающимся, куда вносятся оценки успеваемости, изучение</w:t>
      </w:r>
      <w:r>
        <w:rPr>
          <w:rFonts w:ascii="Times New Roman" w:hAnsi="Times New Roman" w:cs="Times New Roman"/>
          <w:sz w:val="22"/>
          <w:szCs w:val="22"/>
        </w:rPr>
        <w:t xml:space="preserve"> каждого из циклов сопровождается промежуточной аттестацией  обучающихся, проводимой в форме зачетов.</w:t>
      </w:r>
    </w:p>
    <w:p w:rsidR="002C0566" w:rsidRDefault="003578BD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Освоение учебного цикла образовательной программы, сопровождается промежуточной аттестацией обучающихся, проводимой в форме зачетов. Текущий контроль успе</w:t>
      </w:r>
      <w:r>
        <w:rPr>
          <w:rFonts w:ascii="Times New Roman" w:hAnsi="Times New Roman" w:cs="Times New Roman"/>
          <w:sz w:val="22"/>
          <w:szCs w:val="22"/>
        </w:rPr>
        <w:t>ваемости и промежуточная аттестация проводятся преподавателями и мастерами производственного обучения, работающими в конкретной группе, самостоятельно. Знания, умения, навыки оцениваются по пятибалльной системе: 5 «отлично», 4 «хорошо», 3 «удовлетворительн</w:t>
      </w:r>
      <w:r>
        <w:rPr>
          <w:rFonts w:ascii="Times New Roman" w:hAnsi="Times New Roman" w:cs="Times New Roman"/>
          <w:sz w:val="22"/>
          <w:szCs w:val="22"/>
        </w:rPr>
        <w:t xml:space="preserve">о», 2 «неудовлетворительно», 1 «плохо», а также по </w:t>
      </w:r>
      <w:r>
        <w:rPr>
          <w:rFonts w:ascii="Times New Roman" w:hAnsi="Times New Roman" w:cs="Times New Roman"/>
          <w:sz w:val="22"/>
          <w:szCs w:val="22"/>
        </w:rPr>
        <w:lastRenderedPageBreak/>
        <w:t>системе зачет «зачтено» и не зачет «не зачтено».</w:t>
      </w:r>
    </w:p>
    <w:p w:rsidR="002C0566" w:rsidRDefault="003578BD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 Критерии оценивания знаний и умений по предмету</w:t>
      </w:r>
    </w:p>
    <w:p w:rsidR="002C0566" w:rsidRDefault="003578BD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6.2.1. Критерии оценки полученных знаний и эффективности учебной программы по устным ответам на контрол</w:t>
      </w:r>
      <w:r>
        <w:rPr>
          <w:rFonts w:ascii="Times New Roman" w:hAnsi="Times New Roman" w:cs="Times New Roman"/>
          <w:sz w:val="22"/>
          <w:szCs w:val="22"/>
        </w:rPr>
        <w:t>ьные вопросы:</w:t>
      </w:r>
    </w:p>
    <w:p w:rsidR="002C0566" w:rsidRDefault="003578BD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Оценка 5 («отлично») выставляется при условии точного и полного ответа на вопрос и ответа на дополнительные вопросы. При этом учитывается не только объем ответа, но и умение обучающегося профессионально аргументировано излагать материал, иллю</w:t>
      </w:r>
      <w:r>
        <w:rPr>
          <w:rFonts w:ascii="Times New Roman" w:hAnsi="Times New Roman" w:cs="Times New Roman"/>
          <w:sz w:val="22"/>
          <w:szCs w:val="22"/>
        </w:rPr>
        <w:t>стрировать теоретические выводы примерами на практике. При изложении материала также оценивается умение строить логическое умозаключение.</w:t>
      </w:r>
    </w:p>
    <w:p w:rsidR="002C0566" w:rsidRDefault="003578BD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Оценка 4 («хорошо») выставляется при условии правильного ответа на вопрос, но при незначительных неточностях ответа, к</w:t>
      </w:r>
      <w:r>
        <w:rPr>
          <w:rFonts w:ascii="Times New Roman" w:hAnsi="Times New Roman" w:cs="Times New Roman"/>
          <w:sz w:val="22"/>
          <w:szCs w:val="22"/>
        </w:rPr>
        <w:t>оторые обучающийся восполняет, отвечая на дополнительные вопросы преподавателя, что позволяет восстановить целостную картину ответа.</w:t>
      </w:r>
    </w:p>
    <w:p w:rsidR="002C0566" w:rsidRDefault="003578BD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Оценка 3 («удовлетворительно») выставляется при условии в основном правильного ответа на поставленные вопросы, но неспособн</w:t>
      </w:r>
      <w:r>
        <w:rPr>
          <w:rFonts w:ascii="Times New Roman" w:hAnsi="Times New Roman" w:cs="Times New Roman"/>
          <w:sz w:val="22"/>
          <w:szCs w:val="22"/>
        </w:rPr>
        <w:t>ости обучающегося ответить на дополнительные вопросы, нечеткости ответа.</w:t>
      </w:r>
    </w:p>
    <w:p w:rsidR="002C0566" w:rsidRDefault="003578BD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Оценка 2 («неудовлетворительно») выставляется при условии неправильного ответа на поставленный вопрос, за несамостоятельную подготовку к ответу.</w:t>
      </w:r>
    </w:p>
    <w:p w:rsidR="002C0566" w:rsidRDefault="003578BD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Оценка 1 («плохо») за отказ от ответа </w:t>
      </w:r>
      <w:r>
        <w:rPr>
          <w:rFonts w:ascii="Times New Roman" w:hAnsi="Times New Roman" w:cs="Times New Roman"/>
          <w:sz w:val="22"/>
          <w:szCs w:val="22"/>
        </w:rPr>
        <w:t>по причине незнания вопроса.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Профессиональная подготовка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</w:t>
      </w:r>
      <w:r>
        <w:rPr>
          <w:rFonts w:ascii="Times New Roman" w:hAnsi="Times New Roman" w:cs="Times New Roman"/>
          <w:sz w:val="22"/>
          <w:szCs w:val="22"/>
        </w:rPr>
        <w:t xml:space="preserve"> итогам промежуточной аттестации неудовлетворительную оценку, к сдаче квалификационного экзамена не допускаются.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Проверка теоретических знаний при проведении квалификационного экзамена проводится по предметам: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"Устройство и техническое обслуживание транспо</w:t>
      </w:r>
      <w:r>
        <w:rPr>
          <w:rFonts w:ascii="Times New Roman" w:hAnsi="Times New Roman" w:cs="Times New Roman"/>
          <w:sz w:val="22"/>
          <w:szCs w:val="22"/>
        </w:rPr>
        <w:t>ртных средств категории "В" как объектов управления";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"Основы управления транспортными средствами категории "В".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Промежуточная аттестация и проверка теоретических знаний при проведении квалификационного экзамена проводятся с использованием материалов, утве</w:t>
      </w:r>
      <w:r>
        <w:rPr>
          <w:rFonts w:ascii="Times New Roman" w:hAnsi="Times New Roman" w:cs="Times New Roman"/>
          <w:sz w:val="22"/>
          <w:szCs w:val="22"/>
        </w:rPr>
        <w:t>рждаемых директором НОУ ДПО Курганинская ТШ РО «ДОСААФ России» КК.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Практическая квалификационная работа при проведении квалификационного экзамена состоит из двух этапов. На первом этапе проверяются первоначальные навыки управления транспортным средством ка</w:t>
      </w:r>
      <w:r>
        <w:rPr>
          <w:rFonts w:ascii="Times New Roman" w:hAnsi="Times New Roman" w:cs="Times New Roman"/>
          <w:sz w:val="22"/>
          <w:szCs w:val="22"/>
        </w:rPr>
        <w:t>тегории "В" на закрытой площадке или автодроме. На втором этапе осуществляется проверка навыков управления транспортным средством категории "В" в условиях дорожного движения.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Результаты квалификационного экзамена оформляются протоколом. По результатам </w:t>
      </w:r>
      <w:r>
        <w:rPr>
          <w:rFonts w:ascii="Times New Roman" w:hAnsi="Times New Roman" w:cs="Times New Roman"/>
          <w:sz w:val="22"/>
          <w:szCs w:val="22"/>
        </w:rPr>
        <w:t>квалификационного экзамена выдается свидетельство о профессии водителя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обучении вождению на транспортном средстве, оборудованном автоматической трансмиссией, в свидетельстве о профессии водителя делается соответствующая запись.</w:t>
      </w:r>
    </w:p>
    <w:p w:rsidR="002C0566" w:rsidRDefault="003578B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Индивидуальный учет рез</w:t>
      </w:r>
      <w:r>
        <w:rPr>
          <w:rFonts w:ascii="Times New Roman" w:hAnsi="Times New Roman" w:cs="Times New Roman"/>
          <w:sz w:val="22"/>
          <w:szCs w:val="22"/>
        </w:rPr>
        <w:t>ультатов освоения обучающимися образовательных программ, а также хранение в архивах информации об этих результатах осуществляются НОУ ДПО Курганинская ТШ РО «ДОСААФ России» КК на бумажных и (или) электронных носителях.</w:t>
      </w:r>
    </w:p>
    <w:p w:rsidR="002C0566" w:rsidRDefault="002C0566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2C0566" w:rsidRDefault="003578BD">
      <w:pPr>
        <w:pStyle w:val="ConsPlusNormal"/>
        <w:spacing w:line="26" w:lineRule="atLeast"/>
        <w:jc w:val="both"/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7.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УЧЕБНО-МЕТОДИЧЕСКИЕ МАТЕРИАЛЫ, ОБ</w:t>
      </w:r>
      <w:r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ЕСПЕЧИВАЮЩИЕ РЕАЛИЗАЦИЮ ПРОГРАММЫ</w:t>
      </w:r>
    </w:p>
    <w:p w:rsidR="002C0566" w:rsidRDefault="002C0566">
      <w:pPr>
        <w:pStyle w:val="ConsPlusNormal"/>
        <w:rPr>
          <w:rFonts w:cs="Times New Roman"/>
          <w:b/>
          <w:bCs/>
          <w:sz w:val="28"/>
          <w:szCs w:val="28"/>
          <w:lang w:eastAsia="ru-RU"/>
        </w:rPr>
      </w:pPr>
    </w:p>
    <w:p w:rsidR="002C0566" w:rsidRDefault="003578BD">
      <w:pPr>
        <w:pStyle w:val="Standarduser"/>
        <w:ind w:firstLine="540"/>
        <w:jc w:val="both"/>
        <w:rPr>
          <w:rFonts w:cs="Times New Roman"/>
          <w:sz w:val="22"/>
          <w:szCs w:val="22"/>
          <w:lang w:val="ru-RU" w:eastAsia="ru-RU"/>
        </w:rPr>
      </w:pPr>
      <w:r>
        <w:rPr>
          <w:rFonts w:cs="Times New Roman"/>
          <w:sz w:val="22"/>
          <w:szCs w:val="22"/>
          <w:lang w:val="ru-RU" w:eastAsia="ru-RU"/>
        </w:rPr>
        <w:t>Учебно-методические материалы представлены:</w:t>
      </w:r>
    </w:p>
    <w:p w:rsidR="002C0566" w:rsidRDefault="003578BD">
      <w:pPr>
        <w:pStyle w:val="Standarduser"/>
        <w:numPr>
          <w:ilvl w:val="0"/>
          <w:numId w:val="3"/>
        </w:numPr>
        <w:ind w:firstLine="540"/>
        <w:jc w:val="both"/>
      </w:pPr>
      <w:r>
        <w:rPr>
          <w:rFonts w:cs="Times New Roman"/>
          <w:sz w:val="22"/>
          <w:szCs w:val="22"/>
          <w:lang w:val="ru-RU" w:eastAsia="ru-RU"/>
        </w:rPr>
        <w:t xml:space="preserve">Примерной программой </w:t>
      </w:r>
      <w:r>
        <w:rPr>
          <w:rFonts w:cs="Times New Roman"/>
          <w:sz w:val="22"/>
          <w:szCs w:val="22"/>
          <w:lang w:val="ru-RU" w:eastAsia="ru-RU"/>
        </w:rPr>
        <w:t xml:space="preserve">профессиональной </w:t>
      </w:r>
      <w:r>
        <w:rPr>
          <w:rFonts w:cs="Times New Roman"/>
          <w:sz w:val="22"/>
          <w:szCs w:val="22"/>
          <w:lang w:val="ru-RU" w:eastAsia="ru-RU"/>
        </w:rPr>
        <w:t>переподготовки водителей транспортных средств с категории "С"</w:t>
      </w:r>
      <w:r>
        <w:rPr>
          <w:rFonts w:cs="Times New Roman"/>
          <w:sz w:val="22"/>
          <w:szCs w:val="22"/>
          <w:lang w:val="ru-RU" w:eastAsia="ru-RU"/>
        </w:rPr>
        <w:t xml:space="preserve"> на категорию "В"</w:t>
      </w:r>
      <w:r>
        <w:rPr>
          <w:rFonts w:cs="Times New Roman"/>
          <w:sz w:val="22"/>
          <w:szCs w:val="22"/>
          <w:lang w:val="ru-RU" w:eastAsia="ru-RU"/>
        </w:rPr>
        <w:t>, утвержденной в установленном порядке;</w:t>
      </w:r>
    </w:p>
    <w:p w:rsidR="002C0566" w:rsidRDefault="003578BD">
      <w:pPr>
        <w:pStyle w:val="Standarduser"/>
        <w:numPr>
          <w:ilvl w:val="0"/>
          <w:numId w:val="3"/>
        </w:numPr>
        <w:ind w:firstLine="540"/>
        <w:jc w:val="both"/>
      </w:pPr>
      <w:r>
        <w:rPr>
          <w:rFonts w:cs="Times New Roman"/>
          <w:sz w:val="22"/>
          <w:szCs w:val="22"/>
          <w:lang w:val="ru-RU" w:eastAsia="ru-RU"/>
        </w:rPr>
        <w:t xml:space="preserve">Программой </w:t>
      </w:r>
      <w:r>
        <w:rPr>
          <w:rFonts w:cs="Times New Roman"/>
          <w:sz w:val="22"/>
          <w:szCs w:val="22"/>
          <w:lang w:val="ru-RU" w:eastAsia="ru-RU"/>
        </w:rPr>
        <w:t xml:space="preserve">профессиональной </w:t>
      </w:r>
      <w:r>
        <w:rPr>
          <w:rFonts w:cs="Times New Roman"/>
          <w:sz w:val="22"/>
          <w:szCs w:val="22"/>
          <w:lang w:val="ru-RU" w:eastAsia="ru-RU"/>
        </w:rPr>
        <w:t>переподготовки водителей транспортных средств с категории "С" на категорию "В"</w:t>
      </w:r>
      <w:r>
        <w:rPr>
          <w:rFonts w:cs="Times New Roman"/>
          <w:sz w:val="22"/>
          <w:szCs w:val="22"/>
          <w:lang w:val="ru-RU" w:eastAsia="ru-RU"/>
        </w:rPr>
        <w:t>, согласованной с Госавтоинспекцией и утвержденной НОУ ДПО Курганинской технической школой РО</w:t>
      </w:r>
      <w:r>
        <w:rPr>
          <w:rFonts w:cs="Times New Roman"/>
          <w:sz w:val="22"/>
          <w:szCs w:val="22"/>
          <w:lang w:val="ru-RU" w:eastAsia="ru-RU"/>
        </w:rPr>
        <w:t xml:space="preserve"> «ДОСААФ России» КК</w:t>
      </w:r>
    </w:p>
    <w:p w:rsidR="002C0566" w:rsidRDefault="003578BD">
      <w:pPr>
        <w:pStyle w:val="Standarduser"/>
        <w:ind w:left="45" w:hanging="360"/>
        <w:rPr>
          <w:rFonts w:cs="Times New Roman"/>
          <w:sz w:val="22"/>
          <w:szCs w:val="22"/>
          <w:lang w:val="ru-RU" w:eastAsia="ru-RU"/>
        </w:rPr>
      </w:pPr>
      <w:r>
        <w:rPr>
          <w:rFonts w:cs="Times New Roman"/>
          <w:sz w:val="22"/>
          <w:szCs w:val="22"/>
          <w:lang w:val="ru-RU" w:eastAsia="ru-RU"/>
        </w:rPr>
        <w:t xml:space="preserve">         - Методическими рекомендациями по организации образовательного процесса, утвержденными руководителем НОУ ДПО Курганинской технической школой РО «ДОСААФ России» КК</w:t>
      </w:r>
    </w:p>
    <w:p w:rsidR="002C0566" w:rsidRDefault="003578BD">
      <w:pPr>
        <w:pStyle w:val="Standarduser"/>
        <w:ind w:firstLine="540"/>
        <w:jc w:val="both"/>
      </w:pPr>
      <w:r>
        <w:rPr>
          <w:rFonts w:cs="Times New Roman"/>
          <w:sz w:val="22"/>
          <w:szCs w:val="22"/>
          <w:lang w:val="ru-RU" w:eastAsia="ru-RU"/>
        </w:rPr>
        <w:t>-</w:t>
      </w:r>
      <w:r>
        <w:rPr>
          <w:rFonts w:cs="Times New Roman"/>
          <w:sz w:val="22"/>
          <w:szCs w:val="22"/>
          <w:lang w:eastAsia="ru-RU"/>
        </w:rPr>
        <w:t> </w:t>
      </w:r>
      <w:r>
        <w:rPr>
          <w:rFonts w:cs="Times New Roman"/>
          <w:sz w:val="22"/>
          <w:szCs w:val="22"/>
          <w:lang w:val="ru-RU" w:eastAsia="ru-RU"/>
        </w:rPr>
        <w:t>Материалами для проведения промежуточной и итоговой аттестации</w:t>
      </w:r>
      <w:r>
        <w:rPr>
          <w:rFonts w:cs="Times New Roman"/>
          <w:sz w:val="22"/>
          <w:szCs w:val="22"/>
          <w:lang w:val="ru-RU" w:eastAsia="ru-RU"/>
        </w:rPr>
        <w:t xml:space="preserve"> обучающихся, утвержденными руководителем НОУ ДПО Курганинской технической школой РО «ДОСААФ России» </w:t>
      </w:r>
      <w:r>
        <w:rPr>
          <w:rFonts w:cs="Times New Roman"/>
          <w:sz w:val="22"/>
          <w:szCs w:val="22"/>
          <w:lang w:val="ru-RU" w:eastAsia="ru-RU"/>
        </w:rPr>
        <w:lastRenderedPageBreak/>
        <w:t>КК</w:t>
      </w:r>
      <w:r>
        <w:rPr>
          <w:rFonts w:cs="Times New Roman"/>
          <w:sz w:val="22"/>
          <w:szCs w:val="22"/>
          <w:lang w:val="ru-RU"/>
        </w:rPr>
        <w:t>.</w:t>
      </w:r>
    </w:p>
    <w:sectPr w:rsidR="002C0566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8BD" w:rsidRDefault="003578BD">
      <w:r>
        <w:separator/>
      </w:r>
    </w:p>
  </w:endnote>
  <w:endnote w:type="continuationSeparator" w:id="0">
    <w:p w:rsidR="003578BD" w:rsidRDefault="0035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, 'Arial Unicode MS'"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8BD" w:rsidRDefault="003578BD">
      <w:r>
        <w:rPr>
          <w:color w:val="000000"/>
        </w:rPr>
        <w:separator/>
      </w:r>
    </w:p>
  </w:footnote>
  <w:footnote w:type="continuationSeparator" w:id="0">
    <w:p w:rsidR="003578BD" w:rsidRDefault="003578BD">
      <w:r>
        <w:continuationSeparator/>
      </w:r>
    </w:p>
  </w:footnote>
  <w:footnote w:id="1">
    <w:p w:rsidR="002C0566" w:rsidRDefault="003578BD">
      <w:pPr>
        <w:pStyle w:val="Footnote"/>
      </w:pPr>
      <w:r>
        <w:rPr>
          <w:rStyle w:val="a5"/>
        </w:rPr>
        <w:footnoteRef/>
      </w:r>
      <w:r>
        <w:t xml:space="preserve"> В качестве тренажера может использоваться учебное транспортное средство.</w:t>
      </w:r>
    </w:p>
  </w:footnote>
  <w:footnote w:id="2">
    <w:p w:rsidR="002C0566" w:rsidRDefault="003578BD">
      <w:pPr>
        <w:pStyle w:val="Footnote"/>
      </w:pPr>
      <w:r>
        <w:rPr>
          <w:rStyle w:val="a5"/>
        </w:rPr>
        <w:footnoteRef/>
      </w:r>
      <w:r>
        <w:t xml:space="preserve"> Необходимость применения АПК тестирования и развития психофизиологических качеств водителя определяется организацией, осуществляющей образовательную де</w:t>
      </w:r>
      <w:r>
        <w:t>ятельность.</w:t>
      </w:r>
    </w:p>
  </w:footnote>
  <w:footnote w:id="3">
    <w:p w:rsidR="002C0566" w:rsidRDefault="003578BD">
      <w:pPr>
        <w:pStyle w:val="Footnote"/>
      </w:pPr>
      <w:r>
        <w:rPr>
          <w:rStyle w:val="a5"/>
        </w:rPr>
        <w:footnoteRef/>
      </w:r>
      <w:r>
        <w:t xml:space="preserve"> Магнитная доска со схемой населенного пункта может быть заменена соответствующим электронным учебным пособием.</w:t>
      </w:r>
    </w:p>
  </w:footnote>
  <w:footnote w:id="4">
    <w:p w:rsidR="002C0566" w:rsidRDefault="003578BD">
      <w:pPr>
        <w:pStyle w:val="Footnote"/>
      </w:pPr>
      <w:r>
        <w:rPr>
          <w:rStyle w:val="a5"/>
        </w:rPr>
        <w:footnoteRef/>
      </w:r>
      <w:r>
        <w:t xml:space="preserve"> Учебно-наглядное пособие может быть представлено в виде плаката, стен</w:t>
      </w:r>
      <w:r>
        <w:t>да, макета, планшета, модели, схемы, кинофильма, видеофильма, мультимедийных слайдов и т.п.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2E7"/>
    <w:multiLevelType w:val="multilevel"/>
    <w:tmpl w:val="56CEA356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4AC23F07"/>
    <w:multiLevelType w:val="multilevel"/>
    <w:tmpl w:val="769CB38A"/>
    <w:styleLink w:val="WW8Num1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">
    <w:nsid w:val="69D557E8"/>
    <w:multiLevelType w:val="multilevel"/>
    <w:tmpl w:val="455ADFC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C0566"/>
    <w:rsid w:val="002C0566"/>
    <w:rsid w:val="003578BD"/>
    <w:rsid w:val="00A3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autoSpaceDE w:val="0"/>
    </w:pPr>
    <w:rPr>
      <w:rFonts w:ascii="Arial" w:eastAsia="Times New Roman" w:hAnsi="Arial" w:cs="Arial"/>
      <w:sz w:val="20"/>
      <w:szCs w:val="20"/>
      <w:lang w:val="ru-RU" w:eastAsia="zh-CN" w:bidi="ar-SA"/>
    </w:rPr>
  </w:style>
  <w:style w:type="paragraph" w:customStyle="1" w:styleId="Standarduser">
    <w:name w:val="Standard (user)"/>
    <w:rPr>
      <w:rFonts w:eastAsia="Times New Roman"/>
      <w:color w:val="000000"/>
      <w:lang w:val="en-US" w:eastAsia="zh-CN" w:bidi="ar-SA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WW8Num1z0">
    <w:name w:val="WW8Num1z0"/>
    <w:rPr>
      <w:rFonts w:ascii="Symbol" w:hAnsi="Symbol" w:cs="OpenSymbol, 'Arial Unicode MS'"/>
    </w:rPr>
  </w:style>
  <w:style w:type="character" w:customStyle="1" w:styleId="NumberingSymbols">
    <w:name w:val="Numbering Symbols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a2"/>
    <w:pPr>
      <w:numPr>
        <w:numId w:val="1"/>
      </w:numPr>
    </w:pPr>
  </w:style>
  <w:style w:type="character" w:styleId="a5">
    <w:name w:val="footnote reference"/>
    <w:basedOn w:val="a0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autoSpaceDE w:val="0"/>
    </w:pPr>
    <w:rPr>
      <w:rFonts w:ascii="Arial" w:eastAsia="Times New Roman" w:hAnsi="Arial" w:cs="Arial"/>
      <w:sz w:val="20"/>
      <w:szCs w:val="20"/>
      <w:lang w:val="ru-RU" w:eastAsia="zh-CN" w:bidi="ar-SA"/>
    </w:rPr>
  </w:style>
  <w:style w:type="paragraph" w:customStyle="1" w:styleId="Standarduser">
    <w:name w:val="Standard (user)"/>
    <w:rPr>
      <w:rFonts w:eastAsia="Times New Roman"/>
      <w:color w:val="000000"/>
      <w:lang w:val="en-US" w:eastAsia="zh-CN" w:bidi="ar-SA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WW8Num1z0">
    <w:name w:val="WW8Num1z0"/>
    <w:rPr>
      <w:rFonts w:ascii="Symbol" w:hAnsi="Symbol" w:cs="OpenSymbol, 'Arial Unicode MS'"/>
    </w:rPr>
  </w:style>
  <w:style w:type="character" w:customStyle="1" w:styleId="NumberingSymbols">
    <w:name w:val="Numbering Symbols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a2"/>
    <w:pPr>
      <w:numPr>
        <w:numId w:val="1"/>
      </w:numPr>
    </w:pPr>
  </w:style>
  <w:style w:type="character" w:styleId="a5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9078</Words>
  <Characters>51751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Design</cp:lastModifiedBy>
  <cp:revision>1</cp:revision>
  <dcterms:created xsi:type="dcterms:W3CDTF">2009-04-16T11:32:00Z</dcterms:created>
  <dcterms:modified xsi:type="dcterms:W3CDTF">2014-10-13T12:59:00Z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