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D1216D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>Согласованно</w:t>
            </w:r>
          </w:p>
          <w:p w:rsidR="00D1216D" w:rsidRDefault="008E01B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полиции-</w:t>
            </w:r>
          </w:p>
          <w:p w:rsidR="00D1216D" w:rsidRDefault="008E01B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Управления</w:t>
            </w:r>
          </w:p>
          <w:p w:rsidR="00D1216D" w:rsidRDefault="008E01B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ГИБДД  ГУ МВД</w:t>
            </w:r>
          </w:p>
          <w:p w:rsidR="00D1216D" w:rsidRDefault="008E01BC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России по Краснодарскому краю</w:t>
            </w:r>
          </w:p>
          <w:p w:rsidR="00D1216D" w:rsidRDefault="008E01B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генерал-майор полиции</w:t>
            </w:r>
          </w:p>
          <w:p w:rsidR="00D1216D" w:rsidRDefault="008E01B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____________________А.Н.Капустин</w:t>
            </w: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«____»___________________________2014 год</w:t>
            </w: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1216D" w:rsidRDefault="008E01BC">
            <w:pPr>
              <w:pStyle w:val="Standard"/>
              <w:spacing w:line="26" w:lineRule="atLeast"/>
              <w:jc w:val="both"/>
            </w:pPr>
            <w:r>
              <w:rPr>
                <w:sz w:val="22"/>
                <w:szCs w:val="22"/>
              </w:rPr>
              <w:t xml:space="preserve">Директор </w:t>
            </w:r>
            <w:r>
              <w:rPr>
                <w:rFonts w:eastAsia="Calibri"/>
                <w:sz w:val="22"/>
                <w:szCs w:val="22"/>
                <w:lang w:eastAsia="en-US"/>
              </w:rPr>
              <w:t>НОУ ДПО Курганинская ТШ</w:t>
            </w:r>
          </w:p>
          <w:p w:rsidR="00D1216D" w:rsidRDefault="008E01BC">
            <w:pPr>
              <w:pStyle w:val="Standard"/>
              <w:spacing w:line="26" w:lineRule="atLeast"/>
              <w:ind w:left="-66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РО «ДОСААФ России» КК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</w:t>
            </w:r>
          </w:p>
          <w:p w:rsidR="00D1216D" w:rsidRDefault="00D1216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spacing w:line="26" w:lineRule="atLeast"/>
              <w:jc w:val="both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С.М.Кузьменко</w:t>
            </w: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«___»_____________________________2014 год</w:t>
            </w:r>
          </w:p>
        </w:tc>
      </w:tr>
    </w:tbl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D1216D">
      <w:pPr>
        <w:pStyle w:val="Standard"/>
      </w:pPr>
    </w:p>
    <w:p w:rsidR="00D1216D" w:rsidRDefault="008E01BC">
      <w:pPr>
        <w:pStyle w:val="Standard"/>
      </w:pPr>
      <w:r>
        <w:t xml:space="preserve">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ПРОГРАММА  ПРОФЕССИОНАЛЬНОЙ ПОДГОТОВКИ</w:t>
      </w:r>
    </w:p>
    <w:p w:rsidR="00D1216D" w:rsidRDefault="008E01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ВОДИТЕЛЕЙ ТРАНСПОРТНЫХ СРЕДСТВ</w:t>
      </w:r>
    </w:p>
    <w:p w:rsidR="00D1216D" w:rsidRDefault="008E01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КАТЕГОРИИ «С»</w:t>
      </w: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D1216D">
      <w:pPr>
        <w:pStyle w:val="Standard"/>
        <w:rPr>
          <w:b/>
          <w:bCs/>
          <w:sz w:val="28"/>
          <w:szCs w:val="28"/>
        </w:rPr>
      </w:pPr>
    </w:p>
    <w:p w:rsidR="00D1216D" w:rsidRDefault="008E01BC">
      <w:pPr>
        <w:pStyle w:val="Standard"/>
        <w:tabs>
          <w:tab w:val="left" w:pos="3600"/>
        </w:tabs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2014 год</w:t>
      </w:r>
    </w:p>
    <w:p w:rsidR="00D1216D" w:rsidRDefault="008E01BC">
      <w:pPr>
        <w:pStyle w:val="Standard"/>
        <w:tabs>
          <w:tab w:val="left" w:pos="3600"/>
        </w:tabs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lastRenderedPageBreak/>
        <w:t xml:space="preserve">1. Пояснительная записка </w:t>
      </w:r>
      <w:r>
        <w:rPr>
          <w:sz w:val="22"/>
          <w:szCs w:val="22"/>
        </w:rPr>
        <w:t xml:space="preserve">к рабочей программе профессиональной подготовки </w:t>
      </w:r>
      <w:r>
        <w:rPr>
          <w:sz w:val="22"/>
          <w:szCs w:val="22"/>
        </w:rPr>
        <w:t>водителей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» в НОУ ДПО Курганинская техническая школа РО «ДОСААФ России» КК.</w:t>
      </w:r>
    </w:p>
    <w:p w:rsidR="00D1216D" w:rsidRDefault="008E01B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Программа профессиональной подготовки водителей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» (далее - Рабочая программа) разработана в соответствии с требов</w:t>
      </w:r>
      <w:r>
        <w:rPr>
          <w:sz w:val="22"/>
          <w:szCs w:val="22"/>
        </w:rPr>
        <w:t>аниями Федерального закона Российской Федерации от 10 декабря 1995 г. №196-ФЗ «О безопасности дорожного движения», Федерального закона Российской Федерации от 29 декабря 2012 г. №273-ФЗ «Об образовании  в Российской Федерации», Порядка организации и осущес</w:t>
      </w:r>
      <w:r>
        <w:rPr>
          <w:sz w:val="22"/>
          <w:szCs w:val="22"/>
        </w:rPr>
        <w:t>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№292,  программы профессиональной подготовки водителей транспортных ср</w:t>
      </w:r>
      <w:r>
        <w:rPr>
          <w:sz w:val="22"/>
          <w:szCs w:val="22"/>
        </w:rPr>
        <w:t xml:space="preserve">едств категории </w:t>
      </w:r>
      <w:r>
        <w:rPr>
          <w:sz w:val="22"/>
          <w:szCs w:val="22"/>
          <w:lang w:val="ru-RU"/>
        </w:rPr>
        <w:t>«С»,</w:t>
      </w:r>
      <w:r>
        <w:rPr>
          <w:sz w:val="22"/>
          <w:szCs w:val="22"/>
        </w:rPr>
        <w:t xml:space="preserve"> утвержденной приказом Министерства образования и науки Российской Федерации от 26 декабря 2013 г. №1408.</w:t>
      </w:r>
    </w:p>
    <w:p w:rsidR="00D1216D" w:rsidRDefault="008E01B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Содержание  программы представлено пояснительной запиской, рабочим учебным планом, рабочими программами учебных предметов, </w:t>
      </w:r>
      <w:r>
        <w:rPr>
          <w:sz w:val="22"/>
          <w:szCs w:val="22"/>
        </w:rPr>
        <w:t>планируемыми результатами освоения программы, условиями реализации  программы, системой оценки результатов освоения программы, учебно-методическими материалами, обеспечивающими реализацию программы.</w:t>
      </w:r>
    </w:p>
    <w:p w:rsidR="00D1216D" w:rsidRDefault="008E01B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содержит перечень учебных предметов базового</w:t>
      </w:r>
      <w:r>
        <w:rPr>
          <w:sz w:val="22"/>
          <w:szCs w:val="22"/>
        </w:rPr>
        <w:t>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Базовый цикл  включает учебные предметы: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Основы законодательства в сфере дорожного </w:t>
      </w:r>
      <w:r>
        <w:rPr>
          <w:sz w:val="22"/>
          <w:szCs w:val="22"/>
        </w:rPr>
        <w:t>движения;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Психофизиологические основы деятельности водителя;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Основы управления транспортными средствами;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Первая помощь при дорожно-транспортном происшествии.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Специальный цикл включает учебные предметы: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- Устройство и техническое обслужи</w:t>
      </w:r>
      <w:r>
        <w:rPr>
          <w:sz w:val="22"/>
          <w:szCs w:val="22"/>
        </w:rPr>
        <w:t>вание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»;</w:t>
      </w:r>
    </w:p>
    <w:p w:rsidR="00D1216D" w:rsidRDefault="008E01BC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Основы управления транспортными средствами категории </w:t>
      </w:r>
      <w:r>
        <w:rPr>
          <w:sz w:val="22"/>
          <w:szCs w:val="22"/>
          <w:lang w:val="ru-RU"/>
        </w:rPr>
        <w:t>«С»;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Вождение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>» (с механической трансмиссией).</w:t>
      </w:r>
    </w:p>
    <w:p w:rsidR="00D1216D" w:rsidRDefault="008E01BC">
      <w:pPr>
        <w:pStyle w:val="Standard"/>
        <w:tabs>
          <w:tab w:val="left" w:pos="3600"/>
        </w:tabs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Профессиональный цикл включает учебные предметы:   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Организация и выполнен</w:t>
      </w:r>
      <w:r>
        <w:rPr>
          <w:sz w:val="22"/>
          <w:szCs w:val="22"/>
        </w:rPr>
        <w:t>ие грузовых перевозок автомобильным транспортом.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Рабочие программы учебных предметов раскрывают рекомендуемую последовательность изучения разделов и тем, а также распределение учебных часов разделам и темам.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Последовательность изучения разделов и тем учебн</w:t>
      </w:r>
      <w:r>
        <w:rPr>
          <w:sz w:val="22"/>
          <w:szCs w:val="22"/>
        </w:rPr>
        <w:t>ых предметов базового, специального и профессионального циклов соответствуют программе профессиональной подготовки водителей транспортных средств категории «</w:t>
      </w:r>
      <w:r>
        <w:rPr>
          <w:sz w:val="22"/>
          <w:szCs w:val="22"/>
          <w:lang w:val="ru-RU"/>
        </w:rPr>
        <w:t>С</w:t>
      </w:r>
      <w:r>
        <w:rPr>
          <w:sz w:val="22"/>
          <w:szCs w:val="22"/>
        </w:rPr>
        <w:t xml:space="preserve">», утвержденной приказом Министерства образования и науки Российской Федерации от 26 декабря 2013 </w:t>
      </w:r>
      <w:r>
        <w:rPr>
          <w:sz w:val="22"/>
          <w:szCs w:val="22"/>
        </w:rPr>
        <w:t>№1408.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Условия реализации программы содержат организационно-педагогические, кадровые, информацио</w:t>
      </w:r>
      <w:r>
        <w:rPr>
          <w:sz w:val="22"/>
          <w:szCs w:val="22"/>
        </w:rPr>
        <w:t>нно-методические и материально-технические требования. Учебно- методические материалы обеспечивают реализацию программы.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Программа предусматривает достаточный для формирования, закрепления и развития практических навыков и компетенций объем практики.</w:t>
      </w:r>
    </w:p>
    <w:p w:rsidR="00D1216D" w:rsidRDefault="008E01BC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Рабо</w:t>
      </w:r>
      <w:r>
        <w:rPr>
          <w:sz w:val="22"/>
          <w:szCs w:val="22"/>
        </w:rPr>
        <w:t>чая программа используется для профессиональной подготовки лиц, не достигших и достигших 18 лет.</w:t>
      </w:r>
    </w:p>
    <w:p w:rsidR="00D1216D" w:rsidRDefault="00D1216D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2.Учебный план</w:t>
      </w:r>
    </w:p>
    <w:p w:rsidR="00D1216D" w:rsidRDefault="008E01B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Количество часов</w:t>
      </w:r>
    </w:p>
    <w:tbl>
      <w:tblPr>
        <w:tblW w:w="9365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4200"/>
        <w:gridCol w:w="1005"/>
        <w:gridCol w:w="1695"/>
        <w:gridCol w:w="1655"/>
      </w:tblGrid>
      <w:tr w:rsidR="00D1216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420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базового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t>законодательства в сфере дорожного движения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        Первая помощь при ДТП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Учебные предметы специального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цикла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Устройство и техническое обслуживание транспортных средств категории «</w:t>
            </w:r>
            <w:r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</w:rPr>
              <w:t>» как объектов управления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Основы управления транспортными средствами категории «</w:t>
            </w:r>
            <w:r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  <w:p w:rsidR="00D1216D" w:rsidRDefault="00D1216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Вождение транспортных средств категории «</w:t>
            </w:r>
            <w:r>
              <w:rPr>
                <w:sz w:val="22"/>
                <w:szCs w:val="22"/>
                <w:lang w:val="ru-RU"/>
              </w:rPr>
              <w:t>С</w:t>
            </w:r>
            <w:r>
              <w:rPr>
                <w:sz w:val="22"/>
                <w:szCs w:val="22"/>
              </w:rPr>
              <w:t xml:space="preserve">» (с механической </w:t>
            </w:r>
            <w:r>
              <w:rPr>
                <w:sz w:val="22"/>
                <w:szCs w:val="22"/>
              </w:rPr>
              <w:t>трансмиссией)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b/>
                <w:bCs/>
                <w:sz w:val="22"/>
                <w:szCs w:val="22"/>
              </w:rPr>
              <w:t xml:space="preserve">          Учебные предметы         </w:t>
            </w:r>
          </w:p>
          <w:p w:rsidR="00D1216D" w:rsidRDefault="008E01BC">
            <w:pPr>
              <w:pStyle w:val="Standard"/>
              <w:spacing w:line="26" w:lineRule="atLeast"/>
            </w:pPr>
            <w:r>
              <w:rPr>
                <w:b/>
                <w:bCs/>
                <w:sz w:val="22"/>
                <w:szCs w:val="22"/>
              </w:rPr>
              <w:t xml:space="preserve">      профессионального  цикла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Организация и выполнение грузовых перевозок автомобильным транспортом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</w:pPr>
            <w:r>
              <w:rPr>
                <w:sz w:val="22"/>
                <w:szCs w:val="22"/>
              </w:rPr>
              <w:t xml:space="preserve"> Квалификационный </w:t>
            </w: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</w:tbl>
    <w:p w:rsidR="00D1216D" w:rsidRDefault="008E01BC">
      <w:pPr>
        <w:pStyle w:val="Standard"/>
        <w:spacing w:line="26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Вождение проводится вне сетки учебного времени, по окончании обучения вождению на транспортном средстве с механической трансмиссией обучающийся допускается к сдаче квалифицированного экзамена </w:t>
      </w:r>
      <w:r>
        <w:rPr>
          <w:sz w:val="22"/>
          <w:szCs w:val="22"/>
        </w:rPr>
        <w:t>на транспортном средстве с механической трансмиссией.</w:t>
      </w:r>
    </w:p>
    <w:p w:rsidR="00D1216D" w:rsidRDefault="00D1216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D1216D" w:rsidRDefault="008E01BC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Программы учебных предметов.                                                                          </w:t>
      </w:r>
    </w:p>
    <w:p w:rsidR="00D1216D" w:rsidRDefault="008E01BC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 Базовый цикл программы.</w:t>
      </w:r>
    </w:p>
    <w:p w:rsidR="00D1216D" w:rsidRDefault="008E01BC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3.1.1. Учебный предмет «Основы законодательства в сфере дорожного </w:t>
      </w:r>
      <w:r>
        <w:rPr>
          <w:b/>
          <w:bCs/>
          <w:sz w:val="22"/>
          <w:szCs w:val="22"/>
        </w:rPr>
        <w:t>движения».</w:t>
      </w:r>
    </w:p>
    <w:p w:rsidR="00D1216D" w:rsidRDefault="00D1216D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jc w:val="both"/>
      </w:pPr>
      <w:r>
        <w:rPr>
          <w:sz w:val="22"/>
          <w:szCs w:val="22"/>
        </w:rPr>
        <w:t xml:space="preserve">                                           Распределение учебных часов по разделам и темам</w:t>
      </w:r>
    </w:p>
    <w:tbl>
      <w:tblPr>
        <w:tblW w:w="9514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990"/>
        <w:gridCol w:w="632"/>
        <w:gridCol w:w="1071"/>
        <w:gridCol w:w="2035"/>
      </w:tblGrid>
      <w:tr w:rsidR="00D1216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6D" w:rsidRDefault="008E01BC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ab/>
              <w:t>Практические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6D" w:rsidRDefault="008E01BC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Теоритические</w:t>
            </w:r>
          </w:p>
          <w:p w:rsidR="00D1216D" w:rsidRDefault="008E01BC">
            <w:pPr>
              <w:pStyle w:val="Standard"/>
              <w:tabs>
                <w:tab w:val="left" w:pos="3108"/>
              </w:tabs>
              <w:spacing w:line="26" w:lineRule="atLeast"/>
              <w:ind w:left="3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6D" w:rsidRDefault="008E01BC">
            <w:pPr>
              <w:pStyle w:val="Standard"/>
              <w:tabs>
                <w:tab w:val="left" w:pos="2790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16D" w:rsidRDefault="008E01BC">
            <w:pPr>
              <w:pStyle w:val="Standard"/>
              <w:tabs>
                <w:tab w:val="left" w:pos="2070"/>
              </w:tabs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1                                   Законодательство в сфере дорожного движения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ind w:righ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Законодательство, определяющее правовые основы обеспечения безопасности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ind w:right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Законодательство, устанавливающее </w:t>
            </w:r>
            <w:r>
              <w:rPr>
                <w:sz w:val="22"/>
                <w:szCs w:val="22"/>
              </w:rPr>
              <w:t>ответственность за нарушение в сфере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tabs>
                <w:tab w:val="left" w:pos="450"/>
                <w:tab w:val="center" w:pos="702"/>
              </w:tabs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2                                               Правила дорожного движения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Общие положения, основные понятия и термины, используемые в Правилах </w:t>
            </w:r>
            <w:r>
              <w:rPr>
                <w:sz w:val="22"/>
                <w:szCs w:val="22"/>
              </w:rPr>
              <w:t>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Обязанности участников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Дорожные знаки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Дорожная разметка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Тема 5. Порядок движения и расположение транспортных средств на проезжей части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Остановка и </w:t>
            </w:r>
            <w:r>
              <w:rPr>
                <w:sz w:val="22"/>
                <w:szCs w:val="22"/>
              </w:rPr>
              <w:t>стоянка ТС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Регулирование дорожного движения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Проезд перекрестков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9. Проезд пешеходных переходов,</w:t>
            </w:r>
          </w:p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 остановок маршрутных транспортных средств и железнодорожных переездов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Порядок использования </w:t>
            </w:r>
            <w:r>
              <w:rPr>
                <w:sz w:val="22"/>
                <w:szCs w:val="22"/>
              </w:rPr>
              <w:t>внешних световых приборов и звуковых сигналов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11. Буксировка транспортных средств,</w:t>
            </w:r>
          </w:p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перевозка людей и грузов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12. Требования к оборудованию и техническому состоянию транспортных средств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D1216D" w:rsidRDefault="00D1216D">
      <w:pPr>
        <w:pStyle w:val="Standard"/>
        <w:spacing w:line="26" w:lineRule="atLeast"/>
        <w:jc w:val="both"/>
      </w:pPr>
    </w:p>
    <w:p w:rsidR="00D1216D" w:rsidRDefault="008E01BC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1. Законодательство в сфере дорожного движения.</w:t>
      </w:r>
    </w:p>
    <w:p w:rsidR="00D1216D" w:rsidRDefault="00D1216D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2. Законодательство, устанавливающее ответственность за</w:t>
      </w:r>
      <w:r>
        <w:rPr>
          <w:b/>
          <w:bCs/>
          <w:sz w:val="22"/>
          <w:szCs w:val="22"/>
        </w:rPr>
        <w:t xml:space="preserve"> нарушение в сфере дорожного движения.</w:t>
      </w: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</w:t>
      </w:r>
      <w:r>
        <w:rPr>
          <w:sz w:val="22"/>
          <w:szCs w:val="22"/>
        </w:rPr>
        <w:t>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админ</w:t>
      </w:r>
      <w:r>
        <w:rPr>
          <w:sz w:val="22"/>
          <w:szCs w:val="22"/>
        </w:rPr>
        <w:t>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исполнения постановлений по делам об административны</w:t>
      </w:r>
      <w:r>
        <w:rPr>
          <w:sz w:val="22"/>
          <w:szCs w:val="22"/>
        </w:rPr>
        <w:t>х правонарушениях; размеры штрафов за административные правонарушения; гражданское законодательство; возникновение гражданских прав и обязанностей, осуществление и защита гражданских прав; право собственности и другие вещные права; аренда транспортных сред</w:t>
      </w:r>
      <w:r>
        <w:rPr>
          <w:sz w:val="22"/>
          <w:szCs w:val="22"/>
        </w:rPr>
        <w:t>ств; страхование; обязательства вследствие причинения вреда; возмещение вреда лицом, застраховавшим свою ответственность за вред, причиненный деятельностью, создающей повышенную опасность для окружающих; ответственность при отсутствии вины причинителя вред</w:t>
      </w:r>
      <w:r>
        <w:rPr>
          <w:sz w:val="22"/>
          <w:szCs w:val="22"/>
        </w:rPr>
        <w:t>а; общие положения; условия и порядок осуществления обязательного страхования; компенсационные выплаты.</w:t>
      </w:r>
    </w:p>
    <w:p w:rsidR="00D1216D" w:rsidRDefault="008E01BC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Раздел 2. Правила дорожного движения.</w:t>
      </w:r>
    </w:p>
    <w:p w:rsidR="00D1216D" w:rsidRDefault="00D1216D">
      <w:pPr>
        <w:pStyle w:val="Standard"/>
        <w:spacing w:line="26" w:lineRule="atLeast"/>
        <w:ind w:firstLine="709"/>
        <w:jc w:val="center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Общие положения, основные понятия и термины, используемые </w:t>
      </w:r>
      <w:r>
        <w:rPr>
          <w:sz w:val="22"/>
          <w:szCs w:val="22"/>
        </w:rPr>
        <w:t>в</w:t>
      </w:r>
      <w:r>
        <w:rPr>
          <w:b/>
          <w:bCs/>
          <w:sz w:val="22"/>
          <w:szCs w:val="22"/>
        </w:rPr>
        <w:t xml:space="preserve"> Правилах дорожного движения. </w:t>
      </w:r>
      <w:r>
        <w:rPr>
          <w:sz w:val="22"/>
          <w:szCs w:val="22"/>
        </w:rPr>
        <w:t xml:space="preserve">Значение Правил </w:t>
      </w:r>
      <w:r>
        <w:rPr>
          <w:sz w:val="22"/>
          <w:szCs w:val="22"/>
        </w:rPr>
        <w:t xml:space="preserve">дорожного движения в обеспечении порядка и безопасности дорожного движения; структура Правил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</w:t>
      </w:r>
      <w:r>
        <w:rPr>
          <w:sz w:val="22"/>
          <w:szCs w:val="22"/>
        </w:rPr>
        <w:t xml:space="preserve">территории: порядок въезда и движения по прилегающим к дороге территориям; 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</w:t>
      </w:r>
      <w:r>
        <w:rPr>
          <w:sz w:val="22"/>
          <w:szCs w:val="22"/>
        </w:rPr>
        <w:t>перекрестков в зависимости от способа организации движения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</w:t>
      </w:r>
      <w:r>
        <w:rPr>
          <w:sz w:val="22"/>
          <w:szCs w:val="22"/>
        </w:rPr>
        <w:t>изованная транспортная колонна; 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</w:t>
      </w:r>
      <w:r>
        <w:rPr>
          <w:sz w:val="22"/>
          <w:szCs w:val="22"/>
        </w:rPr>
        <w:t xml:space="preserve">таточная видимость; меры </w:t>
      </w:r>
      <w:r>
        <w:rPr>
          <w:sz w:val="22"/>
          <w:szCs w:val="22"/>
        </w:rPr>
        <w:lastRenderedPageBreak/>
        <w:t>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 различия в порядке д</w:t>
      </w:r>
      <w:r>
        <w:rPr>
          <w:sz w:val="22"/>
          <w:szCs w:val="22"/>
        </w:rPr>
        <w:t>вижения по населенным пунктам в зависимости от их обозначения.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2. Обязанности участников дорожного движения.</w:t>
      </w:r>
      <w:r>
        <w:rPr>
          <w:sz w:val="22"/>
          <w:szCs w:val="22"/>
        </w:rPr>
        <w:t xml:space="preserve"> Общие обязанности водителей; документы, которые водитель механического транспортного средства обязан иметь при себе и передавать для проверки </w:t>
      </w:r>
      <w:r>
        <w:rPr>
          <w:sz w:val="22"/>
          <w:szCs w:val="22"/>
        </w:rPr>
        <w:t>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</w:t>
      </w:r>
      <w:r>
        <w:rPr>
          <w:sz w:val="22"/>
          <w:szCs w:val="22"/>
        </w:rPr>
        <w:t>к предоставления транспортных средств должностным лицам; обязанности водителей, причастных к дорожно-транспортному происшествию; запретные требования, предъявляемые к водителям; права и обязанности водителей транспортных средств, движущихся с включенным пр</w:t>
      </w:r>
      <w:r>
        <w:rPr>
          <w:sz w:val="22"/>
          <w:szCs w:val="22"/>
        </w:rPr>
        <w:t>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</w:t>
      </w:r>
      <w:r>
        <w:rPr>
          <w:sz w:val="22"/>
          <w:szCs w:val="22"/>
        </w:rPr>
        <w:t>и пешеходов и пассажиров по обеспечению безопасности дорожного движения.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Дорожные знаки. </w:t>
      </w:r>
      <w:r>
        <w:rPr>
          <w:sz w:val="22"/>
          <w:szCs w:val="22"/>
        </w:rPr>
        <w:t xml:space="preserve">Значение дорожных знаков в общей системе организации дорожного движения; классификация дорожных знаков; основной, представленный, дублирующий, повторный знак; </w:t>
      </w:r>
      <w:r>
        <w:rPr>
          <w:sz w:val="22"/>
          <w:szCs w:val="22"/>
        </w:rPr>
        <w:t>порядок установки предупреждающих знаков; назначение предупреждающих знаков; порядок установки предупреждающих знаков; назначение предупреждающих знаков; порядок установки предупреждающих знаков различной конфигурации; название и значение предупреждающих з</w:t>
      </w:r>
      <w:r>
        <w:rPr>
          <w:sz w:val="22"/>
          <w:szCs w:val="22"/>
        </w:rPr>
        <w:t>наков; действия водителя при приближении к опасному участку дороги, обозначенному  соответствующим предупреждающим знаком; назначение знаков приоритета; название, значение и порядок их установки; действия водителей в соответствии с требованиями знаков прио</w:t>
      </w:r>
      <w:r>
        <w:rPr>
          <w:sz w:val="22"/>
          <w:szCs w:val="22"/>
        </w:rPr>
        <w:t>ритета; назначение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распространения действия предписывающих знаков на различные виды транспортн</w:t>
      </w:r>
      <w:r>
        <w:rPr>
          <w:sz w:val="22"/>
          <w:szCs w:val="22"/>
        </w:rPr>
        <w:t>ых средств; назначение знаков особых предписаний;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</w:t>
      </w:r>
      <w:r>
        <w:rPr>
          <w:sz w:val="22"/>
          <w:szCs w:val="22"/>
        </w:rPr>
        <w:t>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Дорожная разметка и ее характеристики. </w:t>
      </w:r>
      <w:r>
        <w:rPr>
          <w:sz w:val="22"/>
          <w:szCs w:val="22"/>
        </w:rPr>
        <w:t>Значение разметки в общей системе организ</w:t>
      </w:r>
      <w:r>
        <w:rPr>
          <w:sz w:val="22"/>
          <w:szCs w:val="22"/>
        </w:rPr>
        <w:t>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</w:t>
      </w:r>
      <w:r>
        <w:rPr>
          <w:sz w:val="22"/>
          <w:szCs w:val="22"/>
        </w:rPr>
        <w:t xml:space="preserve"> горизонтальной разметки с дорожными знаками; назначение вертикальной разметки; цвет и условия применения вертикальной разметки.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Порядок движения и расположение транспортных средств на проезжей части. </w:t>
      </w:r>
      <w:r>
        <w:rPr>
          <w:sz w:val="22"/>
          <w:szCs w:val="22"/>
        </w:rPr>
        <w:t>Предупредительные сигналы; виды и назначение си</w:t>
      </w:r>
      <w:r>
        <w:rPr>
          <w:sz w:val="22"/>
          <w:szCs w:val="22"/>
        </w:rPr>
        <w:t>гналов; правила подачи сигналов световыми указателями поворотов и рукой; начало движения, перестроение; повороты на право, налево и разворот; поворот на лево и разворот на проезжей части с трамвайными путями; движение задним ходом; случаи, когда водители д</w:t>
      </w:r>
      <w:r>
        <w:rPr>
          <w:sz w:val="22"/>
          <w:szCs w:val="22"/>
        </w:rPr>
        <w:t xml:space="preserve">олжны уступать дорогу транспортным средствам, приближающимся справа;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определения количества полос движения </w:t>
      </w:r>
      <w:r>
        <w:rPr>
          <w:sz w:val="22"/>
          <w:szCs w:val="22"/>
        </w:rPr>
        <w:t>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направления, расп</w:t>
      </w:r>
      <w:r>
        <w:rPr>
          <w:sz w:val="22"/>
          <w:szCs w:val="22"/>
        </w:rPr>
        <w:t>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движения; допустимые значения скорости движения для различных видов т</w:t>
      </w:r>
      <w:r>
        <w:rPr>
          <w:sz w:val="22"/>
          <w:szCs w:val="22"/>
        </w:rPr>
        <w:t>ранспортных средств и условий перевозки; обгон, опережение; объезд препятствия и встречный разъезд;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</w:t>
      </w:r>
      <w:r>
        <w:rPr>
          <w:sz w:val="22"/>
          <w:szCs w:val="22"/>
        </w:rPr>
        <w:t>; встречный разъезд на узких участках дорог; встречный разъезд на подъемах  и спусках;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</w:t>
      </w:r>
      <w:r>
        <w:rPr>
          <w:sz w:val="22"/>
          <w:szCs w:val="22"/>
        </w:rPr>
        <w:t xml:space="preserve">спортных средств, используемых в качестве легкового </w:t>
      </w:r>
      <w:r>
        <w:rPr>
          <w:sz w:val="22"/>
          <w:szCs w:val="22"/>
        </w:rPr>
        <w:lastRenderedPageBreak/>
        <w:t>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</w:t>
      </w:r>
      <w:r>
        <w:rPr>
          <w:sz w:val="22"/>
          <w:szCs w:val="22"/>
        </w:rPr>
        <w:t>му средству, на котором проводится обучение; дороги и места, где запрещается учебная езда; дополнительные требования к движению велосипедов, мопедов, гужевых повозок, а так же прогону животных; ответственность водителей за нарушение порядка движения и расп</w:t>
      </w:r>
      <w:r>
        <w:rPr>
          <w:sz w:val="22"/>
          <w:szCs w:val="22"/>
        </w:rPr>
        <w:t>оложения транспортных средств на проезжей части. Решение ситуационных задач.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6. Остановка и стоянка транспортных средств. </w:t>
      </w:r>
      <w:r>
        <w:rPr>
          <w:sz w:val="22"/>
          <w:szCs w:val="22"/>
        </w:rPr>
        <w:t>Порядок остановки и стоянки; способы постановки транспортных средств на стоянку; длительная стоянка вне населенных пунктов; остан</w:t>
      </w:r>
      <w:r>
        <w:rPr>
          <w:sz w:val="22"/>
          <w:szCs w:val="22"/>
        </w:rPr>
        <w:t>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</w:t>
      </w:r>
      <w:r>
        <w:rPr>
          <w:sz w:val="22"/>
          <w:szCs w:val="22"/>
        </w:rPr>
        <w:t>ных переездах;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остановке транспортного средства; ответственность водителей транспортных средств за</w:t>
      </w:r>
      <w:r>
        <w:rPr>
          <w:sz w:val="22"/>
          <w:szCs w:val="22"/>
        </w:rPr>
        <w:t xml:space="preserve"> нарушения правил остановки и стоянки. Решение ситуационных задач.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7. Регулирование дорожного движения. </w:t>
      </w:r>
      <w:r>
        <w:rPr>
          <w:sz w:val="22"/>
          <w:szCs w:val="22"/>
        </w:rPr>
        <w:t>Средства регулирования дорожного движения; значения сигналов светофора, действия водителей и пешеходов в соответствии с этими сигналами; реверсивны</w:t>
      </w:r>
      <w:r>
        <w:rPr>
          <w:sz w:val="22"/>
          <w:szCs w:val="22"/>
        </w:rPr>
        <w:t xml:space="preserve">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регулировщика для безрельсовых транспортных средств, трамваев и пешеходов; порядок остановки при </w:t>
      </w:r>
      <w:r>
        <w:rPr>
          <w:sz w:val="22"/>
          <w:szCs w:val="22"/>
        </w:rPr>
        <w:t>сигналах светофора или регулировщика, запрещающих движение; действие водителей и пешеходов в случаях, когда указания регулировщика противоречат сигналам светофора, дорожным знакам и разметке.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8. Проезд перекрестков. </w:t>
      </w:r>
      <w:r>
        <w:rPr>
          <w:sz w:val="22"/>
          <w:szCs w:val="22"/>
        </w:rPr>
        <w:t>Общие правила проезда перекрестков;</w:t>
      </w:r>
      <w:r>
        <w:rPr>
          <w:sz w:val="22"/>
          <w:szCs w:val="22"/>
        </w:rPr>
        <w:t xml:space="preserve">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</w:t>
      </w:r>
      <w:r>
        <w:rPr>
          <w:sz w:val="22"/>
          <w:szCs w:val="22"/>
        </w:rPr>
        <w:t>крестков равнозначных и неравнозначных дорог; очередность проезда перекрестка неравнозначных дорог, когда дорога меняет направление; действия водителя в случае, если он не может определить наличие покрытия на дороге  (темное время суток ,грязь, снег) и при</w:t>
      </w:r>
      <w:r>
        <w:rPr>
          <w:sz w:val="22"/>
          <w:szCs w:val="22"/>
        </w:rPr>
        <w:t xml:space="preserve"> отсутствии знаков приоритета, ответственность водителей за нарушения правил проезда перекрестков. Решение ситуационных задач.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9. Проезд пешеходных переходов, мест остановок маршрутных транспортных средств и железнодорожных переездов. </w:t>
      </w:r>
      <w:r>
        <w:rPr>
          <w:sz w:val="22"/>
          <w:szCs w:val="22"/>
        </w:rPr>
        <w:t xml:space="preserve">Правила проезда </w:t>
      </w:r>
      <w:r>
        <w:rPr>
          <w:sz w:val="22"/>
          <w:szCs w:val="22"/>
        </w:rPr>
        <w:t>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</w:t>
      </w:r>
      <w:r>
        <w:rPr>
          <w:sz w:val="22"/>
          <w:szCs w:val="22"/>
        </w:rPr>
        <w:t>дства, имеющего опознавательные знаки «Перевозка детей» при посадке в транспортное средство и высадке из него, а так же водителей, приближающихся к такому транспортному средству; правила проезда железнодорожных переездов; места остановки транспортных средс</w:t>
      </w:r>
      <w:r>
        <w:rPr>
          <w:sz w:val="22"/>
          <w:szCs w:val="22"/>
        </w:rPr>
        <w:t>тв при запрещении движения через 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</w:t>
      </w:r>
      <w:r>
        <w:rPr>
          <w:sz w:val="22"/>
          <w:szCs w:val="22"/>
        </w:rPr>
        <w:t xml:space="preserve">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10. Порядок использования внешних световых приборов и звуковых сигналов. </w:t>
      </w:r>
      <w:r>
        <w:rPr>
          <w:sz w:val="22"/>
          <w:szCs w:val="22"/>
        </w:rPr>
        <w:t xml:space="preserve">Правила использования внешних световых приборов в </w:t>
      </w:r>
      <w:r>
        <w:rPr>
          <w:sz w:val="22"/>
          <w:szCs w:val="22"/>
        </w:rPr>
        <w:t>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 транспортного с</w:t>
      </w:r>
      <w:r>
        <w:rPr>
          <w:sz w:val="22"/>
          <w:szCs w:val="22"/>
        </w:rPr>
        <w:t>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>Тема 11. Буксиро</w:t>
      </w:r>
      <w:r>
        <w:rPr>
          <w:b/>
          <w:bCs/>
          <w:sz w:val="22"/>
          <w:szCs w:val="22"/>
        </w:rPr>
        <w:t>вка транспортных средств, перевозка людей и грузов.</w:t>
      </w:r>
      <w:r>
        <w:rPr>
          <w:sz w:val="22"/>
          <w:szCs w:val="22"/>
        </w:rPr>
        <w:t xml:space="preserve">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</w:t>
      </w:r>
      <w:r>
        <w:rPr>
          <w:sz w:val="22"/>
          <w:szCs w:val="22"/>
        </w:rPr>
        <w:t xml:space="preserve">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 случаи, когда запрещается перевозка людей; правила размещения и закрепления груза на </w:t>
      </w:r>
      <w:r>
        <w:rPr>
          <w:sz w:val="22"/>
          <w:szCs w:val="22"/>
        </w:rPr>
        <w:lastRenderedPageBreak/>
        <w:t>т</w:t>
      </w:r>
      <w:r>
        <w:rPr>
          <w:sz w:val="22"/>
          <w:szCs w:val="22"/>
        </w:rPr>
        <w:t>ранспортном средстве; перевозка грузов; выступающих за габариты транспортного средства; обозначение перевозимого груза; случаи, требующие согласования условий движения транспортных средств с Государственной инспекцией безопасности дорожного движения Минист</w:t>
      </w:r>
      <w:r>
        <w:rPr>
          <w:sz w:val="22"/>
          <w:szCs w:val="22"/>
        </w:rPr>
        <w:t>ерства Внутренних Дел Российской Федерации (далее - Госавтоинспекция).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12. Требования к оборудованию и техническому состоянию, и техническому состоянию транспортных средств. </w:t>
      </w:r>
      <w:r>
        <w:rPr>
          <w:sz w:val="22"/>
          <w:szCs w:val="22"/>
        </w:rPr>
        <w:t>Общие требования; порядок прохождения технического осмотра; неисправности и у</w:t>
      </w:r>
      <w:r>
        <w:rPr>
          <w:sz w:val="22"/>
          <w:szCs w:val="22"/>
        </w:rPr>
        <w:t>словия, при наличии которых запрещается эксплуатация транспортных средств,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</w:t>
      </w:r>
      <w:r>
        <w:rPr>
          <w:sz w:val="22"/>
          <w:szCs w:val="22"/>
        </w:rPr>
        <w:t>ельные знаки транспортных средств.</w:t>
      </w:r>
    </w:p>
    <w:p w:rsidR="00D1216D" w:rsidRDefault="00D1216D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</w:p>
    <w:p w:rsidR="00D1216D" w:rsidRDefault="008E01BC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3.1.2. Учебный предмет «Психофизиологические основы деятельности водителя»</w:t>
      </w:r>
    </w:p>
    <w:p w:rsidR="00D1216D" w:rsidRDefault="00D1216D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ind w:firstLine="567"/>
        <w:jc w:val="both"/>
      </w:pPr>
      <w:r>
        <w:rPr>
          <w:sz w:val="22"/>
          <w:szCs w:val="22"/>
        </w:rPr>
        <w:t xml:space="preserve">                                Распределение учебных часов по разделам и темам</w:t>
      </w:r>
    </w:p>
    <w:tbl>
      <w:tblPr>
        <w:tblW w:w="9406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260"/>
        <w:gridCol w:w="2511"/>
        <w:gridCol w:w="2035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Познавательные функции, системы восприятия и психомоторные навыки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Этические основы деятельности водителя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Основы эффективного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4. Эмоциональные состояния </w:t>
            </w:r>
            <w:r>
              <w:rPr>
                <w:sz w:val="22"/>
                <w:szCs w:val="22"/>
              </w:rPr>
              <w:t>профилактика конфликтов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ind w:left="-335" w:right="2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Саморегуляция и профилактика конфликтов</w:t>
            </w:r>
          </w:p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(психологический практикум)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D1216D" w:rsidRDefault="00D1216D">
      <w:pPr>
        <w:pStyle w:val="Standard"/>
        <w:spacing w:line="26" w:lineRule="atLeast"/>
        <w:jc w:val="both"/>
      </w:pP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1. Познавательные функции, системы восприятия и психомоторные навыки. </w:t>
      </w:r>
      <w:r>
        <w:rPr>
          <w:sz w:val="22"/>
          <w:szCs w:val="22"/>
        </w:rPr>
        <w:t xml:space="preserve">Понятия о познавательных функциях (внимание, </w:t>
      </w:r>
      <w:r>
        <w:rPr>
          <w:sz w:val="22"/>
          <w:szCs w:val="22"/>
        </w:rPr>
        <w:t>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</w:t>
      </w:r>
      <w:r>
        <w:rPr>
          <w:sz w:val="22"/>
          <w:szCs w:val="22"/>
        </w:rPr>
        <w:t>; монотония; влияние усталости и сонливости на свойства внимания; способы профилактики усталости; 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значения в деят</w:t>
      </w:r>
      <w:r>
        <w:rPr>
          <w:sz w:val="22"/>
          <w:szCs w:val="22"/>
        </w:rPr>
        <w:t>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</w:t>
      </w:r>
      <w:r>
        <w:rPr>
          <w:sz w:val="22"/>
          <w:szCs w:val="22"/>
        </w:rPr>
        <w:t>емы восприятия  (слуховая система, вестибулярная система, суставно-мышечное чувство, интероцепция) 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</w:t>
      </w:r>
      <w:r>
        <w:rPr>
          <w:sz w:val="22"/>
          <w:szCs w:val="22"/>
        </w:rPr>
        <w:t>тие дорожной обстановки; память, виды памяти и их значение для накопления профессионального опыта; мышление, анализ и синтез как основные процессы мышления; оперативное мышление и прогнозирование, навыки распознавания опасных ситуаций; принятие решения в р</w:t>
      </w:r>
      <w:r>
        <w:rPr>
          <w:sz w:val="22"/>
          <w:szCs w:val="22"/>
        </w:rPr>
        <w:t>азличных дорожных ситуациях; важность принятия правильного решения на дороге; формированное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</w:t>
      </w:r>
      <w:r>
        <w:rPr>
          <w:sz w:val="22"/>
          <w:szCs w:val="22"/>
        </w:rPr>
        <w:t>, реакция в опасной зоне; факторы, влияющие на быстроту реакции.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2. Этические основы деятельности водителя. </w:t>
      </w:r>
      <w:r>
        <w:rPr>
          <w:sz w:val="22"/>
          <w:szCs w:val="22"/>
        </w:rPr>
        <w:t>Цели обучения управлению транспортным средством; мотивация в жизни и на дороге; мотивация достижения успеха и избегания неудач; склонность к ри</w:t>
      </w:r>
      <w:r>
        <w:rPr>
          <w:sz w:val="22"/>
          <w:szCs w:val="22"/>
        </w:rPr>
        <w:t>скованному поведению на дороге; формирование привычек; ценности человека, группы и водителя; свойства личности и темперамент, влияние темперамента на стиль вождения; негативное социальное научение; понятие социального давления; влияние рекламы, прессы и ки</w:t>
      </w:r>
      <w:r>
        <w:rPr>
          <w:sz w:val="22"/>
          <w:szCs w:val="22"/>
        </w:rPr>
        <w:t xml:space="preserve">ноиндустрии на поведение водителя; ложное чувство безопасности; влияние социальной </w:t>
      </w:r>
      <w:r>
        <w:rPr>
          <w:sz w:val="22"/>
          <w:szCs w:val="22"/>
        </w:rPr>
        <w:lastRenderedPageBreak/>
        <w:t>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этических нормах; э</w:t>
      </w:r>
      <w:r>
        <w:rPr>
          <w:sz w:val="22"/>
          <w:szCs w:val="22"/>
        </w:rPr>
        <w:t>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велосипеды, дети, пожилые люди, инв</w:t>
      </w:r>
      <w:r>
        <w:rPr>
          <w:sz w:val="22"/>
          <w:szCs w:val="22"/>
        </w:rPr>
        <w:t>алиды);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3. Основы эффективного общения. </w:t>
      </w:r>
      <w:r>
        <w:rPr>
          <w:sz w:val="22"/>
          <w:szCs w:val="22"/>
        </w:rPr>
        <w:t>Понятие общения, его функции, этапы общения; стороны общения, их общая характеристика (общение как обмен информацией, общение как взаимодействие, общение как восприятие и понимание других людей); характеристика вербальных средств общения; основные «эффекты</w:t>
      </w:r>
      <w:r>
        <w:rPr>
          <w:sz w:val="22"/>
          <w:szCs w:val="22"/>
        </w:rPr>
        <w:t xml:space="preserve">»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</w:t>
      </w:r>
      <w:r>
        <w:rPr>
          <w:sz w:val="22"/>
          <w:szCs w:val="22"/>
        </w:rPr>
        <w:t>повышающие эффективность общения.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4. Эмоциональные состояния и профилактика конфликтов. </w:t>
      </w:r>
      <w:r>
        <w:rPr>
          <w:sz w:val="22"/>
          <w:szCs w:val="22"/>
        </w:rPr>
        <w:t>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</w:t>
      </w:r>
      <w:r>
        <w:rPr>
          <w:sz w:val="22"/>
          <w:szCs w:val="22"/>
        </w:rPr>
        <w:t>ичных эмоциональных состояниях; управление поведением на дороге; экстренные меры реагирования; способы саморегуляции эмоциональных состояний; конфликтные ситуации и конфликты на дороге; причины агрессии и враждебности у водителей и других участников дорожн</w:t>
      </w:r>
      <w:r>
        <w:rPr>
          <w:sz w:val="22"/>
          <w:szCs w:val="22"/>
        </w:rPr>
        <w:t>ого движения;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</w:t>
      </w:r>
      <w:r>
        <w:rPr>
          <w:sz w:val="22"/>
          <w:szCs w:val="22"/>
        </w:rPr>
        <w:t>телем.</w:t>
      </w:r>
    </w:p>
    <w:p w:rsidR="00D1216D" w:rsidRDefault="008E01BC">
      <w:pPr>
        <w:pStyle w:val="Standard"/>
        <w:spacing w:line="26" w:lineRule="atLeast"/>
        <w:ind w:firstLine="709"/>
        <w:jc w:val="both"/>
      </w:pPr>
      <w:r>
        <w:rPr>
          <w:b/>
          <w:bCs/>
          <w:sz w:val="22"/>
          <w:szCs w:val="22"/>
        </w:rPr>
        <w:t xml:space="preserve">Тема 5. Саморегуляция и профилактика конфликтов. </w:t>
      </w:r>
      <w:r>
        <w:rPr>
          <w:sz w:val="22"/>
          <w:szCs w:val="22"/>
        </w:rPr>
        <w:t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решение ситуационных задач по оценке пс</w:t>
      </w:r>
      <w:r>
        <w:rPr>
          <w:sz w:val="22"/>
          <w:szCs w:val="22"/>
        </w:rPr>
        <w:t>ихического состояния, поведения, профилактике конфликтов и общению в условиях конфликта. Психологический практикум.</w:t>
      </w:r>
    </w:p>
    <w:p w:rsidR="00D1216D" w:rsidRDefault="00D1216D">
      <w:pPr>
        <w:pStyle w:val="Standard"/>
        <w:spacing w:line="26" w:lineRule="atLeast"/>
        <w:ind w:firstLine="709"/>
        <w:jc w:val="both"/>
      </w:pPr>
    </w:p>
    <w:p w:rsidR="00D1216D" w:rsidRDefault="008E01BC">
      <w:pPr>
        <w:pStyle w:val="Standard"/>
        <w:spacing w:line="2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3.1.3. Учебный предмет «Основы управления транспортными средствами».</w:t>
      </w:r>
    </w:p>
    <w:p w:rsidR="00D1216D" w:rsidRDefault="00D1216D">
      <w:pPr>
        <w:pStyle w:val="Standard"/>
        <w:spacing w:line="26" w:lineRule="atLeast"/>
        <w:jc w:val="center"/>
        <w:rPr>
          <w:b/>
          <w:bCs/>
          <w:sz w:val="22"/>
          <w:szCs w:val="22"/>
        </w:rPr>
      </w:pPr>
    </w:p>
    <w:p w:rsidR="00D1216D" w:rsidRDefault="008E01BC">
      <w:pPr>
        <w:pStyle w:val="Standard"/>
        <w:spacing w:line="26" w:lineRule="atLeas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учебных часов по разделам и темам</w:t>
      </w:r>
    </w:p>
    <w:tbl>
      <w:tblPr>
        <w:tblW w:w="9621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65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разделов</w:t>
            </w:r>
            <w:r>
              <w:rPr>
                <w:b/>
                <w:bCs/>
                <w:sz w:val="22"/>
                <w:szCs w:val="22"/>
              </w:rPr>
              <w:t xml:space="preserve"> и тем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E01BC"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Теоретические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Практические</w:t>
            </w: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Дорожное движение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Профессиональная надежность водителя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3. Влияние свойств транспортного средства на эффективность и безопасность </w:t>
            </w:r>
            <w:r>
              <w:rPr>
                <w:sz w:val="22"/>
                <w:szCs w:val="22"/>
              </w:rPr>
              <w:t>управления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Дорожные условия и безопасность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Принципы эффективного и безопасного управления транспортным средством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Обеспечение безопасности наиболее уязвимых участков дорожного движения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D1216D" w:rsidRDefault="008E01BC">
            <w:pPr>
              <w:pStyle w:val="Standard"/>
              <w:spacing w:line="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D1216D">
            <w:pPr>
              <w:pStyle w:val="Standard"/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16D" w:rsidRDefault="008E01BC">
            <w:pPr>
              <w:pStyle w:val="Standard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D1216D" w:rsidRDefault="008E01BC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Дорожное движение.</w:t>
      </w:r>
      <w:r>
        <w:rPr>
          <w:rFonts w:ascii="Times New Roman" w:hAnsi="Times New Roman" w:cs="Times New Roman"/>
          <w:sz w:val="22"/>
          <w:szCs w:val="22"/>
        </w:rPr>
        <w:t xml:space="preserve">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</w:t>
      </w:r>
      <w:r>
        <w:rPr>
          <w:rFonts w:ascii="Times New Roman" w:hAnsi="Times New Roman" w:cs="Times New Roman"/>
          <w:sz w:val="22"/>
          <w:szCs w:val="22"/>
        </w:rPr>
        <w:t xml:space="preserve">ных происшествий; анализ безопасности дорожного движения </w:t>
      </w:r>
      <w:r>
        <w:rPr>
          <w:rFonts w:ascii="Times New Roman" w:hAnsi="Times New Roman" w:cs="Times New Roman"/>
          <w:sz w:val="22"/>
          <w:szCs w:val="22"/>
        </w:rPr>
        <w:lastRenderedPageBreak/>
        <w:t>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</w:t>
      </w:r>
      <w:r>
        <w:rPr>
          <w:rFonts w:ascii="Times New Roman" w:hAnsi="Times New Roman" w:cs="Times New Roman"/>
          <w:sz w:val="22"/>
          <w:szCs w:val="22"/>
        </w:rPr>
        <w:t>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</w:t>
      </w:r>
      <w:r>
        <w:rPr>
          <w:rFonts w:ascii="Times New Roman" w:hAnsi="Times New Roman" w:cs="Times New Roman"/>
          <w:sz w:val="22"/>
          <w:szCs w:val="22"/>
        </w:rPr>
        <w:t>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</w:t>
      </w:r>
      <w:r>
        <w:rPr>
          <w:rFonts w:ascii="Times New Roman" w:hAnsi="Times New Roman" w:cs="Times New Roman"/>
          <w:sz w:val="22"/>
          <w:szCs w:val="22"/>
        </w:rPr>
        <w:t xml:space="preserve"> заторов.</w:t>
      </w:r>
    </w:p>
    <w:p w:rsidR="00D1216D" w:rsidRDefault="008E01BC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Профессиональная надежность водителя.</w:t>
      </w:r>
      <w:r>
        <w:rPr>
          <w:rFonts w:ascii="Times New Roman" w:hAnsi="Times New Roman" w:cs="Times New Roman"/>
          <w:sz w:val="22"/>
          <w:szCs w:val="22"/>
        </w:rPr>
        <w:t xml:space="preserve">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</w:t>
      </w:r>
      <w:r>
        <w:rPr>
          <w:rFonts w:ascii="Times New Roman" w:hAnsi="Times New Roman" w:cs="Times New Roman"/>
          <w:sz w:val="22"/>
          <w:szCs w:val="22"/>
        </w:rPr>
        <w:t xml:space="preserve"> обучения и накопления опыта; штатные и нештатные ситуации; снижение надежности водителя при неожиданном возникновении нештатной ситуации; влияние прогноза возникновения нештатной ситуации, стажа и возраста водителя на время его реакции; влияние скорости д</w:t>
      </w:r>
      <w:r>
        <w:rPr>
          <w:rFonts w:ascii="Times New Roman" w:hAnsi="Times New Roman" w:cs="Times New Roman"/>
          <w:sz w:val="22"/>
          <w:szCs w:val="22"/>
        </w:rPr>
        <w:t>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</w:t>
      </w:r>
      <w:r>
        <w:rPr>
          <w:rFonts w:ascii="Times New Roman" w:hAnsi="Times New Roman" w:cs="Times New Roman"/>
          <w:sz w:val="22"/>
          <w:szCs w:val="22"/>
        </w:rPr>
        <w:t>ти управления автомобилем; режим труда и отдыха водителя;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</w:t>
      </w:r>
      <w:r>
        <w:rPr>
          <w:rFonts w:ascii="Times New Roman" w:hAnsi="Times New Roman" w:cs="Times New Roman"/>
          <w:sz w:val="22"/>
          <w:szCs w:val="22"/>
        </w:rPr>
        <w:t>фективного управления транспортным средством.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</w:t>
      </w:r>
      <w:r>
        <w:rPr>
          <w:rFonts w:ascii="Times New Roman" w:hAnsi="Times New Roman" w:cs="Times New Roman"/>
          <w:sz w:val="22"/>
          <w:szCs w:val="22"/>
        </w:rPr>
        <w:t>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 свойства эластичного колеса; кр</w:t>
      </w:r>
      <w:r>
        <w:rPr>
          <w:rFonts w:ascii="Times New Roman" w:hAnsi="Times New Roman" w:cs="Times New Roman"/>
          <w:sz w:val="22"/>
          <w:szCs w:val="22"/>
        </w:rPr>
        <w:t xml:space="preserve">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гидроскольжение и аквапланирование шины; силы и моменты, действующие на транспортное средство при </w:t>
      </w:r>
      <w:r>
        <w:rPr>
          <w:rFonts w:ascii="Times New Roman" w:hAnsi="Times New Roman" w:cs="Times New Roman"/>
          <w:sz w:val="22"/>
          <w:szCs w:val="22"/>
        </w:rPr>
        <w:t>торможении и при криволинейном движении; скоростные и тормозные свойства, поворачиваемость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</w:t>
      </w:r>
      <w:r>
        <w:rPr>
          <w:rFonts w:ascii="Times New Roman" w:hAnsi="Times New Roman" w:cs="Times New Roman"/>
          <w:sz w:val="22"/>
          <w:szCs w:val="22"/>
        </w:rPr>
        <w:t xml:space="preserve"> разгоне, торможении и повороте;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 подвески и шин на управля</w:t>
      </w:r>
      <w:r>
        <w:rPr>
          <w:rFonts w:ascii="Times New Roman" w:hAnsi="Times New Roman" w:cs="Times New Roman"/>
          <w:sz w:val="22"/>
          <w:szCs w:val="22"/>
        </w:rPr>
        <w:t>емость.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</w:t>
      </w:r>
      <w:r>
        <w:rPr>
          <w:rFonts w:ascii="Times New Roman" w:hAnsi="Times New Roman" w:cs="Times New Roman"/>
          <w:sz w:val="22"/>
          <w:szCs w:val="22"/>
        </w:rPr>
        <w:t>и движения транспортного средства; понятие о тормозном и остановочном пути; 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</w:t>
      </w:r>
      <w:r>
        <w:rPr>
          <w:rFonts w:ascii="Times New Roman" w:hAnsi="Times New Roman" w:cs="Times New Roman"/>
          <w:sz w:val="22"/>
          <w:szCs w:val="22"/>
        </w:rPr>
        <w:t>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</w:t>
      </w:r>
      <w:r>
        <w:rPr>
          <w:rFonts w:ascii="Times New Roman" w:hAnsi="Times New Roman" w:cs="Times New Roman"/>
          <w:sz w:val="22"/>
          <w:szCs w:val="22"/>
        </w:rPr>
        <w:t xml:space="preserve">сного управления;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</w:t>
      </w:r>
      <w:r>
        <w:rPr>
          <w:rFonts w:ascii="Times New Roman" w:hAnsi="Times New Roman" w:cs="Times New Roman"/>
          <w:sz w:val="22"/>
          <w:szCs w:val="22"/>
        </w:rPr>
        <w:t>и тип ДТП; зависимость безопасной дистанции от категорий транспортных средств в паре «ведущий –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</w:t>
      </w:r>
      <w:r>
        <w:rPr>
          <w:rFonts w:ascii="Times New Roman" w:hAnsi="Times New Roman" w:cs="Times New Roman"/>
          <w:sz w:val="22"/>
          <w:szCs w:val="22"/>
        </w:rPr>
        <w:t>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Принципы эффективного и безопасного управления транспортным средством: влияние опыта, приобр</w:t>
      </w:r>
      <w:r>
        <w:rPr>
          <w:rFonts w:ascii="Times New Roman" w:hAnsi="Times New Roman" w:cs="Times New Roman"/>
          <w:sz w:val="22"/>
          <w:szCs w:val="22"/>
        </w:rPr>
        <w:t>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</w:t>
      </w:r>
      <w:r>
        <w:rPr>
          <w:rFonts w:ascii="Times New Roman" w:hAnsi="Times New Roman" w:cs="Times New Roman"/>
          <w:sz w:val="22"/>
          <w:szCs w:val="22"/>
        </w:rPr>
        <w:t xml:space="preserve">го потока; показатели эффективности управления транспортным средством; зависимость средней скорости </w:t>
      </w:r>
      <w:r>
        <w:rPr>
          <w:rFonts w:ascii="Times New Roman" w:hAnsi="Times New Roman" w:cs="Times New Roman"/>
          <w:sz w:val="22"/>
          <w:szCs w:val="22"/>
        </w:rPr>
        <w:lastRenderedPageBreak/>
        <w:t>транспортного средства от его максимальной скорости в транспортных потоках различной плотности; снижение эксплуатационного расхода топлива - действенный спо</w:t>
      </w:r>
      <w:r>
        <w:rPr>
          <w:rFonts w:ascii="Times New Roman" w:hAnsi="Times New Roman" w:cs="Times New Roman"/>
          <w:sz w:val="22"/>
          <w:szCs w:val="22"/>
        </w:rPr>
        <w:t>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</w:t>
      </w:r>
      <w:r>
        <w:rPr>
          <w:rFonts w:ascii="Times New Roman" w:hAnsi="Times New Roman" w:cs="Times New Roman"/>
          <w:sz w:val="22"/>
          <w:szCs w:val="22"/>
        </w:rPr>
        <w:t>асход топлива.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</w:t>
      </w:r>
      <w:r>
        <w:rPr>
          <w:rFonts w:ascii="Times New Roman" w:hAnsi="Times New Roman" w:cs="Times New Roman"/>
          <w:sz w:val="22"/>
          <w:szCs w:val="22"/>
        </w:rPr>
        <w:t>е последствия срабатывания подушек безопасности для непристегнутых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</w:t>
      </w:r>
      <w:r>
        <w:rPr>
          <w:rFonts w:ascii="Times New Roman" w:hAnsi="Times New Roman" w:cs="Times New Roman"/>
          <w:sz w:val="22"/>
          <w:szCs w:val="22"/>
        </w:rPr>
        <w:t>бходимость использования детских удерживающих устройств при перевозке детей до 12-летнего возраста; безопасность пешеходов и велосипедистов; подушки безопасности для пешеходов и велосипедистов; световозвращающие элементы, их типы и эффективность использова</w:t>
      </w:r>
      <w:r>
        <w:rPr>
          <w:rFonts w:ascii="Times New Roman" w:hAnsi="Times New Roman" w:cs="Times New Roman"/>
          <w:sz w:val="22"/>
          <w:szCs w:val="22"/>
        </w:rPr>
        <w:t>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337"/>
      <w:bookmarkEnd w:id="1"/>
      <w:r>
        <w:rPr>
          <w:rFonts w:ascii="Times New Roman" w:hAnsi="Times New Roman" w:cs="Times New Roman"/>
          <w:b/>
          <w:sz w:val="22"/>
          <w:szCs w:val="22"/>
        </w:rPr>
        <w:t>3.1.4. Учебный предмет «Первая помощь при дорожно-транспортном происшест</w:t>
      </w:r>
      <w:r>
        <w:rPr>
          <w:rFonts w:ascii="Times New Roman" w:hAnsi="Times New Roman" w:cs="Times New Roman"/>
          <w:b/>
          <w:sz w:val="22"/>
          <w:szCs w:val="22"/>
        </w:rPr>
        <w:t>вии».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339"/>
      <w:bookmarkEnd w:id="2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3"/>
        <w:gridCol w:w="1140"/>
        <w:gridCol w:w="1942"/>
        <w:gridCol w:w="2044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аспекты оказания первой помощи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Оказание первой помощи при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отсутствии сознания, остановке дыхания и кровообращения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наружных кровотечениях и травмах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D1216D" w:rsidRDefault="00D1216D">
      <w:pPr>
        <w:pStyle w:val="ConsPlusNormal"/>
        <w:spacing w:line="26" w:lineRule="atLeast"/>
        <w:ind w:firstLine="709"/>
        <w:jc w:val="both"/>
      </w:pP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Организационно-правовые аспекты оказания первой помощи:</w:t>
      </w:r>
      <w:r>
        <w:rPr>
          <w:rFonts w:ascii="Times New Roman" w:hAnsi="Times New Roman" w:cs="Times New Roman"/>
          <w:sz w:val="22"/>
          <w:szCs w:val="22"/>
        </w:rPr>
        <w:t xml:space="preserve"> понятие о видах ДТП, структуре и особенностях дорожно-транспортного травматизма; организация и виды помощи пострадавшим в ДТП; нормативная правовая база, определяющая права, обязанности</w:t>
      </w:r>
      <w:r>
        <w:rPr>
          <w:rFonts w:ascii="Times New Roman" w:hAnsi="Times New Roman" w:cs="Times New Roman"/>
          <w:sz w:val="22"/>
          <w:szCs w:val="22"/>
        </w:rPr>
        <w:t xml:space="preserve">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 основные правила вызова </w:t>
      </w:r>
      <w:r>
        <w:rPr>
          <w:rFonts w:ascii="Times New Roman" w:hAnsi="Times New Roman" w:cs="Times New Roman"/>
          <w:sz w:val="22"/>
          <w:szCs w:val="22"/>
        </w:rPr>
        <w:t>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</w:t>
      </w:r>
      <w:r>
        <w:rPr>
          <w:rFonts w:ascii="Times New Roman" w:hAnsi="Times New Roman" w:cs="Times New Roman"/>
          <w:sz w:val="22"/>
          <w:szCs w:val="22"/>
        </w:rPr>
        <w:t>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</w:t>
      </w:r>
      <w:r>
        <w:rPr>
          <w:rFonts w:ascii="Times New Roman" w:hAnsi="Times New Roman" w:cs="Times New Roman"/>
          <w:sz w:val="22"/>
          <w:szCs w:val="22"/>
        </w:rPr>
        <w:t xml:space="preserve">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</w:t>
      </w:r>
      <w:r>
        <w:rPr>
          <w:rFonts w:ascii="Times New Roman" w:hAnsi="Times New Roman" w:cs="Times New Roman"/>
          <w:sz w:val="22"/>
          <w:szCs w:val="22"/>
        </w:rPr>
        <w:lastRenderedPageBreak/>
        <w:t>происшествии.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Оказание первой помощи при отсутс</w:t>
      </w:r>
      <w:r>
        <w:rPr>
          <w:rFonts w:ascii="Times New Roman" w:hAnsi="Times New Roman" w:cs="Times New Roman"/>
          <w:b/>
          <w:bCs/>
          <w:sz w:val="22"/>
          <w:szCs w:val="22"/>
        </w:rPr>
        <w:t>твии сознания, остановке дыхания и кровообращения:</w:t>
      </w:r>
      <w:r>
        <w:rPr>
          <w:rFonts w:ascii="Times New Roman" w:hAnsi="Times New Roman" w:cs="Times New Roman"/>
          <w:sz w:val="22"/>
          <w:szCs w:val="22"/>
        </w:rPr>
        <w:t xml:space="preserve">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</w:t>
      </w:r>
      <w:r>
        <w:rPr>
          <w:rFonts w:ascii="Times New Roman" w:hAnsi="Times New Roman" w:cs="Times New Roman"/>
          <w:sz w:val="22"/>
          <w:szCs w:val="22"/>
        </w:rPr>
        <w:t>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</w:t>
      </w:r>
      <w:r>
        <w:rPr>
          <w:rFonts w:ascii="Times New Roman" w:hAnsi="Times New Roman" w:cs="Times New Roman"/>
          <w:sz w:val="22"/>
          <w:szCs w:val="22"/>
        </w:rPr>
        <w:t>а; 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</w:t>
      </w:r>
      <w:r>
        <w:rPr>
          <w:rFonts w:ascii="Times New Roman" w:hAnsi="Times New Roman" w:cs="Times New Roman"/>
          <w:sz w:val="22"/>
          <w:szCs w:val="22"/>
        </w:rPr>
        <w:t>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Практическое занятие: </w:t>
      </w:r>
      <w:r>
        <w:rPr>
          <w:rFonts w:ascii="Times New Roman" w:hAnsi="Times New Roman" w:cs="Times New Roman"/>
          <w:sz w:val="22"/>
          <w:szCs w:val="22"/>
        </w:rPr>
        <w:t>оценка обстановки на месте дорожно-транспортного происшествия;</w:t>
      </w:r>
      <w:r>
        <w:rPr>
          <w:rFonts w:ascii="Times New Roman" w:hAnsi="Times New Roman" w:cs="Times New Roman"/>
          <w:sz w:val="22"/>
          <w:szCs w:val="22"/>
        </w:rPr>
        <w:t xml:space="preserve">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</w:t>
      </w:r>
      <w:r>
        <w:rPr>
          <w:rFonts w:ascii="Times New Roman" w:hAnsi="Times New Roman" w:cs="Times New Roman"/>
          <w:sz w:val="22"/>
          <w:szCs w:val="22"/>
        </w:rPr>
        <w:t>ка признаков жизни у пострадавшего; отработка приемов искусственного дыхания «рот ко рту», «рот к носу», с применением устройств для искусственного дыхания; отработка приемов закрытого массажа сердца; выполнение алгоритма сердечно-легочной реанимации; отра</w:t>
      </w:r>
      <w:r>
        <w:rPr>
          <w:rFonts w:ascii="Times New Roman" w:hAnsi="Times New Roman" w:cs="Times New Roman"/>
          <w:sz w:val="22"/>
          <w:szCs w:val="22"/>
        </w:rPr>
        <w:t>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</w:t>
      </w:r>
      <w:r>
        <w:rPr>
          <w:rFonts w:ascii="Times New Roman" w:hAnsi="Times New Roman" w:cs="Times New Roman"/>
          <w:sz w:val="22"/>
          <w:szCs w:val="22"/>
        </w:rPr>
        <w:t>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Оказание первой помощи при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наружных кровотечениях и травмах:</w:t>
      </w:r>
      <w:r>
        <w:rPr>
          <w:rFonts w:ascii="Times New Roman" w:hAnsi="Times New Roman" w:cs="Times New Roman"/>
          <w:sz w:val="22"/>
          <w:szCs w:val="22"/>
        </w:rPr>
        <w:t xml:space="preserve">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</w:t>
      </w:r>
      <w:r>
        <w:rPr>
          <w:rFonts w:ascii="Times New Roman" w:hAnsi="Times New Roman" w:cs="Times New Roman"/>
          <w:sz w:val="22"/>
          <w:szCs w:val="22"/>
        </w:rPr>
        <w:t>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способы временной остановки наружного кровотечения: пальце</w:t>
      </w:r>
      <w:r>
        <w:rPr>
          <w:rFonts w:ascii="Times New Roman" w:hAnsi="Times New Roman" w:cs="Times New Roman"/>
          <w:sz w:val="22"/>
          <w:szCs w:val="22"/>
        </w:rPr>
        <w:t>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</w:t>
      </w:r>
      <w:r>
        <w:rPr>
          <w:rFonts w:ascii="Times New Roman" w:hAnsi="Times New Roman" w:cs="Times New Roman"/>
          <w:sz w:val="22"/>
          <w:szCs w:val="22"/>
        </w:rPr>
        <w:t>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 основные состояния, с которыми может столкнуться участник оказания перв</w:t>
      </w:r>
      <w:r>
        <w:rPr>
          <w:rFonts w:ascii="Times New Roman" w:hAnsi="Times New Roman" w:cs="Times New Roman"/>
          <w:sz w:val="22"/>
          <w:szCs w:val="22"/>
        </w:rPr>
        <w:t>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</w:t>
      </w:r>
      <w:r>
        <w:rPr>
          <w:rFonts w:ascii="Times New Roman" w:hAnsi="Times New Roman" w:cs="Times New Roman"/>
          <w:sz w:val="22"/>
          <w:szCs w:val="22"/>
        </w:rPr>
        <w:t xml:space="preserve">го отдела позвоночника (вручную, подручными средствами, с использованием медицинских изделий); травмы груди, оказание первой помощи; основные проявления травмы груди; особенности наложения повязок при травме груди; наложение окклюзионной (герметизирующей) </w:t>
      </w:r>
      <w:r>
        <w:rPr>
          <w:rFonts w:ascii="Times New Roman" w:hAnsi="Times New Roman" w:cs="Times New Roman"/>
          <w:sz w:val="22"/>
          <w:szCs w:val="22"/>
        </w:rPr>
        <w:t>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</w:t>
      </w:r>
      <w:r>
        <w:rPr>
          <w:rFonts w:ascii="Times New Roman" w:hAnsi="Times New Roman" w:cs="Times New Roman"/>
          <w:sz w:val="22"/>
          <w:szCs w:val="22"/>
        </w:rPr>
        <w:t>а рану при выпадении органов брюшной полости, при наличии инородного тела в ране; травмы конечностей, оказание первой помощи; понятие "иммобилизация"; способы иммобилизации при травме конечностей; травмы позвоночника, оказание первой помощи.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</w:t>
      </w:r>
      <w:r>
        <w:rPr>
          <w:rFonts w:ascii="Times New Roman" w:hAnsi="Times New Roman" w:cs="Times New Roman"/>
          <w:i/>
          <w:iCs/>
          <w:sz w:val="22"/>
          <w:szCs w:val="22"/>
        </w:rPr>
        <w:t>анятие:</w:t>
      </w:r>
      <w:r>
        <w:rPr>
          <w:rFonts w:ascii="Times New Roman" w:hAnsi="Times New Roman" w:cs="Times New Roman"/>
          <w:sz w:val="22"/>
          <w:szCs w:val="22"/>
        </w:rPr>
        <w:t xml:space="preserve">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</w:t>
      </w:r>
      <w:r>
        <w:rPr>
          <w:rFonts w:ascii="Times New Roman" w:hAnsi="Times New Roman" w:cs="Times New Roman"/>
          <w:sz w:val="22"/>
          <w:szCs w:val="22"/>
        </w:rPr>
        <w:t>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</w:t>
      </w:r>
      <w:r>
        <w:rPr>
          <w:rFonts w:ascii="Times New Roman" w:hAnsi="Times New Roman" w:cs="Times New Roman"/>
          <w:sz w:val="22"/>
          <w:szCs w:val="22"/>
        </w:rPr>
        <w:t>ление на рану, наложение давящей повязки; отработка наложения окклюзионной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</w:t>
      </w:r>
      <w:r>
        <w:rPr>
          <w:rFonts w:ascii="Times New Roman" w:hAnsi="Times New Roman" w:cs="Times New Roman"/>
          <w:sz w:val="22"/>
          <w:szCs w:val="22"/>
        </w:rPr>
        <w:t xml:space="preserve">мах; иммобилизация (подручными </w:t>
      </w:r>
      <w:r>
        <w:rPr>
          <w:rFonts w:ascii="Times New Roman" w:hAnsi="Times New Roman" w:cs="Times New Roman"/>
          <w:sz w:val="22"/>
          <w:szCs w:val="22"/>
        </w:rPr>
        <w:lastRenderedPageBreak/>
        <w:t>средствами, аутоиммобилизация, с использованием медицинских изделий); отработка приемов фиксации шейного отдела позвоночника.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Оказание первой помощи при прочих состояниях, транспортировка пострадавших в дорожно-трансп</w:t>
      </w:r>
      <w:r>
        <w:rPr>
          <w:rFonts w:ascii="Times New Roman" w:hAnsi="Times New Roman" w:cs="Times New Roman"/>
          <w:b/>
          <w:bCs/>
          <w:sz w:val="22"/>
          <w:szCs w:val="22"/>
        </w:rPr>
        <w:t>ортном происшествии:</w:t>
      </w:r>
      <w:r>
        <w:rPr>
          <w:rFonts w:ascii="Times New Roman" w:hAnsi="Times New Roman" w:cs="Times New Roman"/>
          <w:sz w:val="22"/>
          <w:szCs w:val="22"/>
        </w:rPr>
        <w:t xml:space="preserve">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</w:t>
      </w:r>
      <w:r>
        <w:rPr>
          <w:rFonts w:ascii="Times New Roman" w:hAnsi="Times New Roman" w:cs="Times New Roman"/>
          <w:sz w:val="22"/>
          <w:szCs w:val="22"/>
        </w:rPr>
        <w:t>х одним, двумя и более участниками оказания первой помощи; 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</w:t>
      </w:r>
      <w:r>
        <w:rPr>
          <w:rFonts w:ascii="Times New Roman" w:hAnsi="Times New Roman" w:cs="Times New Roman"/>
          <w:sz w:val="22"/>
          <w:szCs w:val="22"/>
        </w:rPr>
        <w:t xml:space="preserve">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</w:t>
      </w:r>
      <w:r>
        <w:rPr>
          <w:rFonts w:ascii="Times New Roman" w:hAnsi="Times New Roman" w:cs="Times New Roman"/>
          <w:sz w:val="22"/>
          <w:szCs w:val="22"/>
        </w:rPr>
        <w:t>обязаны оказывать первую помощь; 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</w:t>
      </w:r>
      <w:r>
        <w:rPr>
          <w:rFonts w:ascii="Times New Roman" w:hAnsi="Times New Roman" w:cs="Times New Roman"/>
          <w:sz w:val="22"/>
          <w:szCs w:val="22"/>
        </w:rPr>
        <w:t>го развитию; основные проявления, оказание первой помощи; холодовая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</w:t>
      </w:r>
      <w:r>
        <w:rPr>
          <w:rFonts w:ascii="Times New Roman" w:hAnsi="Times New Roman" w:cs="Times New Roman"/>
          <w:sz w:val="22"/>
          <w:szCs w:val="22"/>
        </w:rPr>
        <w:t>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i/>
          <w:iCs/>
          <w:sz w:val="22"/>
          <w:szCs w:val="22"/>
        </w:rPr>
        <w:t>Практическое занятие:</w:t>
      </w:r>
      <w:r>
        <w:rPr>
          <w:rFonts w:ascii="Times New Roman" w:hAnsi="Times New Roman" w:cs="Times New Roman"/>
          <w:sz w:val="22"/>
          <w:szCs w:val="22"/>
        </w:rPr>
        <w:t xml:space="preserve"> наложение повязок при ожогах различных областей тела; применение местного охлаждения; наложение термоизолирующей повязки при отморожениях; придание оптимального положения тела пострадавшему в дорожно-транспортном происшествии при: отсутствии сознания, тра</w:t>
      </w:r>
      <w:r>
        <w:rPr>
          <w:rFonts w:ascii="Times New Roman" w:hAnsi="Times New Roman" w:cs="Times New Roman"/>
          <w:sz w:val="22"/>
          <w:szCs w:val="22"/>
        </w:rPr>
        <w:t>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</w:t>
      </w:r>
      <w:r>
        <w:rPr>
          <w:rFonts w:ascii="Times New Roman" w:hAnsi="Times New Roman" w:cs="Times New Roman"/>
          <w:sz w:val="22"/>
          <w:szCs w:val="22"/>
        </w:rPr>
        <w:t>равмами, потерей сознания, отсутствием признаков и жизни и с другими состояниями, требующими оказания первой помощи).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по базовому циклу.</w:t>
      </w:r>
    </w:p>
    <w:p w:rsidR="00D1216D" w:rsidRDefault="00D1216D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Специальный цикл программы.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Par1358"/>
      <w:bookmarkEnd w:id="3"/>
      <w:r>
        <w:rPr>
          <w:rFonts w:ascii="Times New Roman" w:hAnsi="Times New Roman" w:cs="Times New Roman"/>
          <w:b/>
          <w:bCs/>
          <w:sz w:val="22"/>
          <w:szCs w:val="22"/>
        </w:rPr>
        <w:t>3.2.1. Учебный предмет «Устройство и техническое обслуживание транспортных сре</w:t>
      </w:r>
      <w:r>
        <w:rPr>
          <w:rFonts w:ascii="Times New Roman" w:hAnsi="Times New Roman" w:cs="Times New Roman"/>
          <w:b/>
          <w:bCs/>
          <w:sz w:val="22"/>
          <w:szCs w:val="22"/>
        </w:rPr>
        <w:t>дств категории «С» как объектов управления».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1360"/>
      <w:bookmarkEnd w:id="4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0"/>
        <w:gridCol w:w="1062"/>
        <w:gridCol w:w="1704"/>
        <w:gridCol w:w="1743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5" w:name="Par1370"/>
            <w:bookmarkEnd w:id="5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Устройство транспортных средств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транспортных средств категории «С»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 водителя, системы пассивной безопасности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и работа двигателя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трансмиссии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 и состав ходовой части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Общее устройство и принцип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работы тормозных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Общее устройство и принцип работы системы рулевого управления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Электронные системы помощи водителю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и потребители электрической энергии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устройство прицепов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6" w:name="Par1415"/>
            <w:bookmarkEnd w:id="6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Техническое обслуживание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Система технического обслуживания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Устранение неисправностей 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:rsidR="00D1216D" w:rsidRDefault="008E01BC">
      <w:pPr>
        <w:pStyle w:val="ConsPlusNormal"/>
        <w:spacing w:line="26" w:lineRule="atLeast"/>
        <w:ind w:firstLine="540"/>
        <w:jc w:val="both"/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 проводится на учебном транспортном средстве.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7" w:name="Par1440"/>
      <w:bookmarkEnd w:id="7"/>
      <w:r>
        <w:rPr>
          <w:rFonts w:ascii="Times New Roman" w:hAnsi="Times New Roman" w:cs="Times New Roman"/>
          <w:b/>
          <w:bCs/>
          <w:sz w:val="22"/>
          <w:szCs w:val="22"/>
        </w:rPr>
        <w:t>3.2.1.1. Устройство транспортных средств.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Общее устройство транспортных средств категории «С»: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транспортных средств ка</w:t>
      </w:r>
      <w:r>
        <w:rPr>
          <w:rFonts w:ascii="Times New Roman" w:hAnsi="Times New Roman" w:cs="Times New Roman"/>
          <w:sz w:val="22"/>
          <w:szCs w:val="22"/>
        </w:rPr>
        <w:t>тегории "С";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«С»; классификация транспортных средств по типу двигателя, общей компоновке и типу кузо</w:t>
      </w:r>
      <w:r>
        <w:rPr>
          <w:rFonts w:ascii="Times New Roman" w:hAnsi="Times New Roman" w:cs="Times New Roman"/>
          <w:sz w:val="22"/>
          <w:szCs w:val="22"/>
        </w:rPr>
        <w:t>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Рабочее место водителя, системы пассивной безопасности:</w:t>
      </w:r>
      <w:r>
        <w:rPr>
          <w:rFonts w:ascii="Times New Roman" w:hAnsi="Times New Roman" w:cs="Times New Roman"/>
          <w:sz w:val="22"/>
          <w:szCs w:val="22"/>
        </w:rPr>
        <w:t xml:space="preserve"> общее устройство кузова; основные типы кузовов; компоненты кузова; шумоизоляция; остекление; люки; противосолнечные козырьки; замки дверей; стеклоподъемники; сцепное устройство; системы об</w:t>
      </w:r>
      <w:r>
        <w:rPr>
          <w:rFonts w:ascii="Times New Roman" w:hAnsi="Times New Roman" w:cs="Times New Roman"/>
          <w:sz w:val="22"/>
          <w:szCs w:val="22"/>
        </w:rPr>
        <w:t>еспечения комфортных условий для водителя и пассажиров; системы очистки и обогрева стекол; очистители и омыватели фар головного света; системы регулировки и обогрева зеркал заднего вида; низкозамерзающие жидкости; применяемые в системе стеклоомывателей; ра</w:t>
      </w:r>
      <w:r>
        <w:rPr>
          <w:rFonts w:ascii="Times New Roman" w:hAnsi="Times New Roman" w:cs="Times New Roman"/>
          <w:sz w:val="22"/>
          <w:szCs w:val="22"/>
        </w:rPr>
        <w:t>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</w:t>
      </w:r>
      <w:r>
        <w:rPr>
          <w:rFonts w:ascii="Times New Roman" w:hAnsi="Times New Roman" w:cs="Times New Roman"/>
          <w:sz w:val="22"/>
          <w:szCs w:val="22"/>
        </w:rPr>
        <w:t>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 система подушек безопасности; конструктивные элементы кузова, снижа</w:t>
      </w:r>
      <w:r>
        <w:rPr>
          <w:rFonts w:ascii="Times New Roman" w:hAnsi="Times New Roman" w:cs="Times New Roman"/>
          <w:sz w:val="22"/>
          <w:szCs w:val="22"/>
        </w:rPr>
        <w:t>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систем пассивной безопасности, при наличии которых запрещается эксплуатация транспортног</w:t>
      </w:r>
      <w:r>
        <w:rPr>
          <w:rFonts w:ascii="Times New Roman" w:hAnsi="Times New Roman" w:cs="Times New Roman"/>
          <w:sz w:val="22"/>
          <w:szCs w:val="22"/>
        </w:rPr>
        <w:t>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Общее устройство и работа двигателя:</w:t>
      </w:r>
      <w:r>
        <w:rPr>
          <w:rFonts w:ascii="Times New Roman" w:hAnsi="Times New Roman" w:cs="Times New Roman"/>
          <w:sz w:val="22"/>
          <w:szCs w:val="22"/>
        </w:rPr>
        <w:t xml:space="preserve">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</w:t>
      </w:r>
      <w:r>
        <w:rPr>
          <w:rFonts w:ascii="Times New Roman" w:hAnsi="Times New Roman" w:cs="Times New Roman"/>
          <w:sz w:val="22"/>
          <w:szCs w:val="22"/>
        </w:rPr>
        <w:t xml:space="preserve">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</w:t>
      </w:r>
      <w:r>
        <w:rPr>
          <w:rFonts w:ascii="Times New Roman" w:hAnsi="Times New Roman" w:cs="Times New Roman"/>
          <w:sz w:val="22"/>
          <w:szCs w:val="22"/>
        </w:rPr>
        <w:t xml:space="preserve">овные неисправности системы охлаждения;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</w:t>
      </w:r>
      <w:r>
        <w:rPr>
          <w:rFonts w:ascii="Times New Roman" w:hAnsi="Times New Roman" w:cs="Times New Roman"/>
          <w:sz w:val="22"/>
          <w:szCs w:val="22"/>
        </w:rPr>
        <w:lastRenderedPageBreak/>
        <w:t>различных типов охлаждающих жидкостей; назначение и п</w:t>
      </w:r>
      <w:r>
        <w:rPr>
          <w:rFonts w:ascii="Times New Roman" w:hAnsi="Times New Roman" w:cs="Times New Roman"/>
          <w:sz w:val="22"/>
          <w:szCs w:val="22"/>
        </w:rPr>
        <w:t>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</w:t>
      </w:r>
      <w:r>
        <w:rPr>
          <w:rFonts w:ascii="Times New Roman" w:hAnsi="Times New Roman" w:cs="Times New Roman"/>
          <w:sz w:val="22"/>
          <w:szCs w:val="22"/>
        </w:rPr>
        <w:t>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</w:t>
      </w:r>
      <w:r>
        <w:rPr>
          <w:rFonts w:ascii="Times New Roman" w:hAnsi="Times New Roman" w:cs="Times New Roman"/>
          <w:sz w:val="22"/>
          <w:szCs w:val="22"/>
        </w:rPr>
        <w:t>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Общее устройство трансмиссии:</w:t>
      </w:r>
      <w:r>
        <w:rPr>
          <w:rFonts w:ascii="Times New Roman" w:hAnsi="Times New Roman" w:cs="Times New Roman"/>
          <w:sz w:val="22"/>
          <w:szCs w:val="22"/>
        </w:rPr>
        <w:t xml:space="preserve"> схемы трансмиссии транспортных средств категории «С» с различными приводами; назнач</w:t>
      </w:r>
      <w:r>
        <w:rPr>
          <w:rFonts w:ascii="Times New Roman" w:hAnsi="Times New Roman" w:cs="Times New Roman"/>
          <w:sz w:val="22"/>
          <w:szCs w:val="22"/>
        </w:rPr>
        <w:t>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</w:t>
      </w:r>
      <w:r>
        <w:rPr>
          <w:rFonts w:ascii="Times New Roman" w:hAnsi="Times New Roman" w:cs="Times New Roman"/>
          <w:sz w:val="22"/>
          <w:szCs w:val="22"/>
        </w:rPr>
        <w:t>лительную и надежную работу; назначение, общее устройство и принцип работы коробки переключения передач;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</w:t>
      </w:r>
      <w:r>
        <w:rPr>
          <w:rFonts w:ascii="Times New Roman" w:hAnsi="Times New Roman" w:cs="Times New Roman"/>
          <w:sz w:val="22"/>
          <w:szCs w:val="22"/>
        </w:rPr>
        <w:t>обки переключения передач, их 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</w:t>
      </w:r>
      <w:r>
        <w:rPr>
          <w:rFonts w:ascii="Times New Roman" w:hAnsi="Times New Roman" w:cs="Times New Roman"/>
          <w:sz w:val="22"/>
          <w:szCs w:val="22"/>
        </w:rPr>
        <w:t>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</w:t>
      </w:r>
      <w:r>
        <w:rPr>
          <w:rFonts w:ascii="Times New Roman" w:hAnsi="Times New Roman" w:cs="Times New Roman"/>
          <w:sz w:val="22"/>
          <w:szCs w:val="22"/>
        </w:rPr>
        <w:t>тбора мощности; устройство механизмов включения раздаточной коробки и коробки отбора мощности;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</w:t>
      </w:r>
      <w:r>
        <w:rPr>
          <w:rFonts w:ascii="Times New Roman" w:hAnsi="Times New Roman" w:cs="Times New Roman"/>
          <w:sz w:val="22"/>
          <w:szCs w:val="22"/>
        </w:rPr>
        <w:t xml:space="preserve"> масел и пластичных смазок.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Назначение и состав ходовой части:</w:t>
      </w:r>
      <w:r>
        <w:rPr>
          <w:rFonts w:ascii="Times New Roman" w:hAnsi="Times New Roman" w:cs="Times New Roman"/>
          <w:sz w:val="22"/>
          <w:szCs w:val="22"/>
        </w:rPr>
        <w:t xml:space="preserve">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</w:t>
      </w:r>
      <w:r>
        <w:rPr>
          <w:rFonts w:ascii="Times New Roman" w:hAnsi="Times New Roman" w:cs="Times New Roman"/>
          <w:sz w:val="22"/>
          <w:szCs w:val="22"/>
        </w:rPr>
        <w:t>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 нормы давления воздуха в шинах; система регулирован</w:t>
      </w:r>
      <w:r>
        <w:rPr>
          <w:rFonts w:ascii="Times New Roman" w:hAnsi="Times New Roman" w:cs="Times New Roman"/>
          <w:sz w:val="22"/>
          <w:szCs w:val="22"/>
        </w:rPr>
        <w:t>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</w:t>
      </w:r>
      <w:r>
        <w:rPr>
          <w:rFonts w:ascii="Times New Roman" w:hAnsi="Times New Roman" w:cs="Times New Roman"/>
          <w:sz w:val="22"/>
          <w:szCs w:val="22"/>
        </w:rPr>
        <w:t>справности ходовой части, при наличии которых запрещается эксплуатация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 Общее устройство и принцип работы тормозных систем:</w:t>
      </w:r>
      <w:r>
        <w:rPr>
          <w:rFonts w:ascii="Times New Roman" w:hAnsi="Times New Roman" w:cs="Times New Roman"/>
          <w:sz w:val="22"/>
          <w:szCs w:val="22"/>
        </w:rPr>
        <w:t xml:space="preserve"> рабочая и стояночная тормозные системы, их назначение, общее устройство и принцип работы; назначение</w:t>
      </w:r>
      <w:r>
        <w:rPr>
          <w:rFonts w:ascii="Times New Roman" w:hAnsi="Times New Roman" w:cs="Times New Roman"/>
          <w:sz w:val="22"/>
          <w:szCs w:val="22"/>
        </w:rPr>
        <w:t xml:space="preserve"> и общее устройство запасной тормозной 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правила применени</w:t>
      </w:r>
      <w:r>
        <w:rPr>
          <w:rFonts w:ascii="Times New Roman" w:hAnsi="Times New Roman" w:cs="Times New Roman"/>
          <w:sz w:val="22"/>
          <w:szCs w:val="22"/>
        </w:rPr>
        <w:t>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7. Общее устройство и принцип работы системы рулевого управления: </w:t>
      </w:r>
      <w:r>
        <w:rPr>
          <w:rFonts w:ascii="Times New Roman" w:hAnsi="Times New Roman" w:cs="Times New Roman"/>
          <w:sz w:val="22"/>
          <w:szCs w:val="22"/>
        </w:rPr>
        <w:t xml:space="preserve">назначение систем </w:t>
      </w:r>
      <w:r>
        <w:rPr>
          <w:rFonts w:ascii="Times New Roman" w:hAnsi="Times New Roman" w:cs="Times New Roman"/>
          <w:sz w:val="22"/>
          <w:szCs w:val="22"/>
        </w:rPr>
        <w:t>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</w:t>
      </w:r>
      <w:r>
        <w:rPr>
          <w:rFonts w:ascii="Times New Roman" w:hAnsi="Times New Roman" w:cs="Times New Roman"/>
          <w:sz w:val="22"/>
          <w:szCs w:val="22"/>
        </w:rPr>
        <w:t>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 система управления электрическим усилителем руля; устройство, работа и основные неисправности ш</w:t>
      </w:r>
      <w:r>
        <w:rPr>
          <w:rFonts w:ascii="Times New Roman" w:hAnsi="Times New Roman" w:cs="Times New Roman"/>
          <w:sz w:val="22"/>
          <w:szCs w:val="22"/>
        </w:rPr>
        <w:t>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8. Электронные системы помощи водителю:</w:t>
      </w:r>
      <w:r>
        <w:rPr>
          <w:rFonts w:ascii="Times New Roman" w:hAnsi="Times New Roman" w:cs="Times New Roman"/>
          <w:sz w:val="22"/>
          <w:szCs w:val="22"/>
        </w:rPr>
        <w:t xml:space="preserve"> системы, улучшающие курсовую устойчивость и управляемость автомобиля; система к</w:t>
      </w:r>
      <w:r>
        <w:rPr>
          <w:rFonts w:ascii="Times New Roman" w:hAnsi="Times New Roman" w:cs="Times New Roman"/>
          <w:sz w:val="22"/>
          <w:szCs w:val="22"/>
        </w:rPr>
        <w:t>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r>
        <w:rPr>
          <w:rFonts w:ascii="Times New Roman" w:hAnsi="Times New Roman" w:cs="Times New Roman"/>
          <w:sz w:val="22"/>
          <w:szCs w:val="22"/>
        </w:rPr>
        <w:t xml:space="preserve"> системы - ассистенты водителя (ассистент движения на спуске, ассистент трогания на подъеме, динамический ассистент трогания с </w:t>
      </w:r>
      <w:r>
        <w:rPr>
          <w:rFonts w:ascii="Times New Roman" w:hAnsi="Times New Roman" w:cs="Times New Roman"/>
          <w:sz w:val="22"/>
          <w:szCs w:val="22"/>
        </w:rPr>
        <w:lastRenderedPageBreak/>
        <w:t>места, функция автоматического включения стояночного тормоза, функция просушивания тормозов, ассистент рулевой коррекции, адаптив</w:t>
      </w:r>
      <w:r>
        <w:rPr>
          <w:rFonts w:ascii="Times New Roman" w:hAnsi="Times New Roman" w:cs="Times New Roman"/>
          <w:sz w:val="22"/>
          <w:szCs w:val="22"/>
        </w:rPr>
        <w:t>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Тема 9.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Источники и потребители электрической энергии: </w:t>
      </w:r>
      <w:r>
        <w:rPr>
          <w:rFonts w:ascii="Times New Roman" w:hAnsi="Times New Roman" w:cs="Times New Roman"/>
          <w:sz w:val="22"/>
          <w:szCs w:val="22"/>
        </w:rPr>
        <w:t xml:space="preserve">аккумуляторные батареи, их </w:t>
      </w:r>
      <w:r>
        <w:rPr>
          <w:rFonts w:ascii="Times New Roman" w:hAnsi="Times New Roman" w:cs="Times New Roman"/>
          <w:sz w:val="22"/>
          <w:szCs w:val="22"/>
        </w:rPr>
        <w:t>назначение, общее устройство и маркировка; правила эксплуатации аккумуляторных батарей; состав электролита и меры безопасности при его приготовлении; назначение, общее устройство и принцип работы генератора; признаки неисправности генератора; назначение, о</w:t>
      </w:r>
      <w:r>
        <w:rPr>
          <w:rFonts w:ascii="Times New Roman" w:hAnsi="Times New Roman" w:cs="Times New Roman"/>
          <w:sz w:val="22"/>
          <w:szCs w:val="22"/>
        </w:rPr>
        <w:t>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</w:t>
      </w:r>
      <w:r>
        <w:rPr>
          <w:rFonts w:ascii="Times New Roman" w:hAnsi="Times New Roman" w:cs="Times New Roman"/>
          <w:sz w:val="22"/>
          <w:szCs w:val="22"/>
        </w:rPr>
        <w:t>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</w:t>
      </w:r>
      <w:r>
        <w:rPr>
          <w:rFonts w:ascii="Times New Roman" w:hAnsi="Times New Roman" w:cs="Times New Roman"/>
          <w:sz w:val="22"/>
          <w:szCs w:val="22"/>
        </w:rPr>
        <w:t>ктрооборудования, при наличии которых запрещается эксплуатация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10. Общее устройство прицепов :</w:t>
      </w:r>
      <w:r>
        <w:rPr>
          <w:rFonts w:ascii="Times New Roman" w:hAnsi="Times New Roman" w:cs="Times New Roman"/>
          <w:sz w:val="22"/>
          <w:szCs w:val="22"/>
        </w:rPr>
        <w:t xml:space="preserve"> классификация прицепов; краткие технические характеристики прицепов категории О1; общее устройство прицепа; электрооборудование приц</w:t>
      </w:r>
      <w:r>
        <w:rPr>
          <w:rFonts w:ascii="Times New Roman" w:hAnsi="Times New Roman" w:cs="Times New Roman"/>
          <w:sz w:val="22"/>
          <w:szCs w:val="22"/>
        </w:rPr>
        <w:t>епа; назначение и устройство узла сцепки; способы фиксации страховочных тросов (цепей);  неисправности, при наличии которых запрещается эксплуатация прицепа.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1452"/>
      <w:bookmarkEnd w:id="8"/>
      <w:r>
        <w:rPr>
          <w:rFonts w:ascii="Times New Roman" w:hAnsi="Times New Roman" w:cs="Times New Roman"/>
          <w:b/>
          <w:bCs/>
          <w:sz w:val="22"/>
          <w:szCs w:val="22"/>
        </w:rPr>
        <w:t>3.2.1.2. Техническое обслуживание.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1. Система технического обслуживания:</w:t>
      </w:r>
      <w:r>
        <w:rPr>
          <w:rFonts w:ascii="Times New Roman" w:hAnsi="Times New Roman" w:cs="Times New Roman"/>
          <w:sz w:val="22"/>
          <w:szCs w:val="22"/>
        </w:rPr>
        <w:t xml:space="preserve"> сущность и общая ха</w:t>
      </w:r>
      <w:r>
        <w:rPr>
          <w:rFonts w:ascii="Times New Roman" w:hAnsi="Times New Roman" w:cs="Times New Roman"/>
          <w:sz w:val="22"/>
          <w:szCs w:val="22"/>
        </w:rPr>
        <w:t>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</w:t>
      </w:r>
      <w:r>
        <w:rPr>
          <w:rFonts w:ascii="Times New Roman" w:hAnsi="Times New Roman" w:cs="Times New Roman"/>
          <w:sz w:val="22"/>
          <w:szCs w:val="22"/>
        </w:rPr>
        <w:t>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 организации, осуществляющие технический осмотр транспортных средств; подг</w:t>
      </w:r>
      <w:r>
        <w:rPr>
          <w:rFonts w:ascii="Times New Roman" w:hAnsi="Times New Roman" w:cs="Times New Roman"/>
          <w:sz w:val="22"/>
          <w:szCs w:val="22"/>
        </w:rPr>
        <w:t>отовка транспортного средства к техническому осмотру; содержание диагностической карты.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Тема 2. Меры безопасности и защиты окружающей природной среды при эксплуатации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меры безопасности при выполнении работ по ежедневному техническом</w:t>
      </w:r>
      <w:r>
        <w:rPr>
          <w:rFonts w:ascii="Times New Roman" w:hAnsi="Times New Roman" w:cs="Times New Roman"/>
          <w:sz w:val="22"/>
          <w:szCs w:val="22"/>
        </w:rPr>
        <w:t>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Устранение неисправностей:</w:t>
      </w:r>
      <w:r>
        <w:rPr>
          <w:rFonts w:ascii="Times New Roman" w:hAnsi="Times New Roman" w:cs="Times New Roman"/>
          <w:sz w:val="22"/>
          <w:szCs w:val="22"/>
        </w:rPr>
        <w:t xml:space="preserve"> проверка и доведение до нормы уровня масла в системе </w:t>
      </w:r>
      <w:r>
        <w:rPr>
          <w:rFonts w:ascii="Times New Roman" w:hAnsi="Times New Roman" w:cs="Times New Roman"/>
          <w:sz w:val="22"/>
          <w:szCs w:val="22"/>
        </w:rPr>
        <w:t>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</w:t>
      </w:r>
      <w:r>
        <w:rPr>
          <w:rFonts w:ascii="Times New Roman" w:hAnsi="Times New Roman" w:cs="Times New Roman"/>
          <w:sz w:val="22"/>
          <w:szCs w:val="22"/>
        </w:rPr>
        <w:t>верка и доведение до нормы давления воздуха в шинах колес;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1457"/>
      <w:bookmarkEnd w:id="9"/>
      <w:r>
        <w:rPr>
          <w:rFonts w:ascii="Times New Roman" w:hAnsi="Times New Roman" w:cs="Times New Roman"/>
          <w:b/>
          <w:bCs/>
          <w:sz w:val="22"/>
          <w:szCs w:val="22"/>
        </w:rPr>
        <w:t>3.2.2. Учебный предмет «Основы управления транспор</w:t>
      </w:r>
      <w:r>
        <w:rPr>
          <w:rFonts w:ascii="Times New Roman" w:hAnsi="Times New Roman" w:cs="Times New Roman"/>
          <w:b/>
          <w:bCs/>
          <w:sz w:val="22"/>
          <w:szCs w:val="22"/>
        </w:rPr>
        <w:t>тными средствами категории «С».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0" w:name="Par1459"/>
      <w:bookmarkEnd w:id="10"/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6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7"/>
        <w:gridCol w:w="1024"/>
        <w:gridCol w:w="1864"/>
        <w:gridCol w:w="1914"/>
      </w:tblGrid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Приемы управления транспортным средством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транспортным средством в 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14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транспортным средством в нештатных ситуациях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D1216D" w:rsidRDefault="00D1216D">
      <w:pPr>
        <w:pStyle w:val="ConsPlusNormal"/>
        <w:spacing w:line="26" w:lineRule="atLeast"/>
        <w:ind w:firstLine="540"/>
        <w:jc w:val="both"/>
      </w:pP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Приемы управления транспортным средством:</w:t>
      </w:r>
      <w:r>
        <w:rPr>
          <w:rFonts w:ascii="Times New Roman" w:hAnsi="Times New Roman" w:cs="Times New Roman"/>
          <w:sz w:val="22"/>
          <w:szCs w:val="22"/>
        </w:rPr>
        <w:t xml:space="preserve">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</w:t>
      </w:r>
      <w:r>
        <w:rPr>
          <w:rFonts w:ascii="Times New Roman" w:hAnsi="Times New Roman" w:cs="Times New Roman"/>
          <w:sz w:val="22"/>
          <w:szCs w:val="22"/>
        </w:rPr>
        <w:t>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</w:t>
      </w:r>
      <w:r>
        <w:rPr>
          <w:rFonts w:ascii="Times New Roman" w:hAnsi="Times New Roman" w:cs="Times New Roman"/>
          <w:sz w:val="22"/>
          <w:szCs w:val="22"/>
        </w:rPr>
        <w:t>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</w:t>
      </w:r>
      <w:r>
        <w:rPr>
          <w:rFonts w:ascii="Times New Roman" w:hAnsi="Times New Roman" w:cs="Times New Roman"/>
          <w:sz w:val="22"/>
          <w:szCs w:val="22"/>
        </w:rPr>
        <w:t>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Упр</w:t>
      </w:r>
      <w:r>
        <w:rPr>
          <w:rFonts w:ascii="Times New Roman" w:hAnsi="Times New Roman" w:cs="Times New Roman"/>
          <w:b/>
          <w:bCs/>
          <w:sz w:val="22"/>
          <w:szCs w:val="22"/>
        </w:rPr>
        <w:t>авление транспортным средством в 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</w:t>
      </w:r>
      <w:r>
        <w:rPr>
          <w:rFonts w:ascii="Times New Roman" w:hAnsi="Times New Roman" w:cs="Times New Roman"/>
          <w:sz w:val="22"/>
          <w:szCs w:val="22"/>
        </w:rPr>
        <w:t>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 расположение транспортного средства на проезжей части в различны</w:t>
      </w:r>
      <w:r>
        <w:rPr>
          <w:rFonts w:ascii="Times New Roman" w:hAnsi="Times New Roman" w:cs="Times New Roman"/>
          <w:sz w:val="22"/>
          <w:szCs w:val="22"/>
        </w:rPr>
        <w:t>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</w:t>
      </w:r>
      <w:r>
        <w:rPr>
          <w:rFonts w:ascii="Times New Roman" w:hAnsi="Times New Roman" w:cs="Times New Roman"/>
          <w:sz w:val="22"/>
          <w:szCs w:val="22"/>
        </w:rPr>
        <w:t>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 встречный разъезд; способы выполнения разворота вне перекрестков; остановка на проезжей части дороги</w:t>
      </w:r>
      <w:r>
        <w:rPr>
          <w:rFonts w:ascii="Times New Roman" w:hAnsi="Times New Roman" w:cs="Times New Roman"/>
          <w:sz w:val="22"/>
          <w:szCs w:val="22"/>
        </w:rPr>
        <w:t xml:space="preserve">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</w:t>
      </w:r>
      <w:r>
        <w:rPr>
          <w:rFonts w:ascii="Times New Roman" w:hAnsi="Times New Roman" w:cs="Times New Roman"/>
          <w:sz w:val="22"/>
          <w:szCs w:val="22"/>
        </w:rPr>
        <w:t>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порядок движения в жилых зонах; особенности управления транспортным средством при движении по автомагис</w:t>
      </w:r>
      <w:r>
        <w:rPr>
          <w:rFonts w:ascii="Times New Roman" w:hAnsi="Times New Roman" w:cs="Times New Roman"/>
          <w:sz w:val="22"/>
          <w:szCs w:val="22"/>
        </w:rPr>
        <w:t>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</w:t>
      </w:r>
      <w:r>
        <w:rPr>
          <w:rFonts w:ascii="Times New Roman" w:hAnsi="Times New Roman" w:cs="Times New Roman"/>
          <w:sz w:val="22"/>
          <w:szCs w:val="22"/>
        </w:rPr>
        <w:t>ийные покрытия); 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недостаточной видимост</w:t>
      </w:r>
      <w:r>
        <w:rPr>
          <w:rFonts w:ascii="Times New Roman" w:hAnsi="Times New Roman" w:cs="Times New Roman"/>
          <w:sz w:val="22"/>
          <w:szCs w:val="22"/>
        </w:rPr>
        <w:t>и (темное время суток, туман, дождь, снегопад);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</w:t>
      </w:r>
      <w:r>
        <w:rPr>
          <w:rFonts w:ascii="Times New Roman" w:hAnsi="Times New Roman" w:cs="Times New Roman"/>
          <w:sz w:val="22"/>
          <w:szCs w:val="22"/>
        </w:rPr>
        <w:t>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</w:t>
      </w:r>
      <w:r>
        <w:rPr>
          <w:rFonts w:ascii="Times New Roman" w:hAnsi="Times New Roman" w:cs="Times New Roman"/>
          <w:sz w:val="22"/>
          <w:szCs w:val="22"/>
        </w:rPr>
        <w:t>аста;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</w:t>
      </w:r>
      <w:r>
        <w:rPr>
          <w:rFonts w:ascii="Times New Roman" w:hAnsi="Times New Roman" w:cs="Times New Roman"/>
          <w:sz w:val="22"/>
          <w:szCs w:val="22"/>
        </w:rPr>
        <w:t>редством в зависимости от характеристик перевозимого груза. Решение ситуационных задач.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Управление транспортным средством в нештатных ситуациях:</w:t>
      </w:r>
      <w:r>
        <w:rPr>
          <w:rFonts w:ascii="Times New Roman" w:hAnsi="Times New Roman" w:cs="Times New Roman"/>
          <w:sz w:val="22"/>
          <w:szCs w:val="22"/>
        </w:rPr>
        <w:t xml:space="preserve"> понятие о нештатной ситуации; причины возможных нештатных ситуаций; действия органами управления скорос</w:t>
      </w:r>
      <w:r>
        <w:rPr>
          <w:rFonts w:ascii="Times New Roman" w:hAnsi="Times New Roman" w:cs="Times New Roman"/>
          <w:sz w:val="22"/>
          <w:szCs w:val="22"/>
        </w:rPr>
        <w:t xml:space="preserve">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</w:t>
      </w:r>
      <w:r>
        <w:rPr>
          <w:rFonts w:ascii="Times New Roman" w:hAnsi="Times New Roman" w:cs="Times New Roman"/>
          <w:sz w:val="22"/>
          <w:szCs w:val="22"/>
        </w:rPr>
        <w:t xml:space="preserve">наезда; занос и снос транспортного средства, причины их возникновения; действия водителя по предотвращению и </w:t>
      </w:r>
      <w:r>
        <w:rPr>
          <w:rFonts w:ascii="Times New Roman" w:hAnsi="Times New Roman" w:cs="Times New Roman"/>
          <w:sz w:val="22"/>
          <w:szCs w:val="22"/>
        </w:rPr>
        <w:lastRenderedPageBreak/>
        <w:t>прекращению заноса и сноса переднеприводного, заднеприводного и полноприводного транспортного средства; действия водителя с учетом типа привода тра</w:t>
      </w:r>
      <w:r>
        <w:rPr>
          <w:rFonts w:ascii="Times New Roman" w:hAnsi="Times New Roman" w:cs="Times New Roman"/>
          <w:sz w:val="22"/>
          <w:szCs w:val="22"/>
        </w:rPr>
        <w:t>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 де</w:t>
      </w:r>
      <w:r>
        <w:rPr>
          <w:rFonts w:ascii="Times New Roman" w:hAnsi="Times New Roman" w:cs="Times New Roman"/>
          <w:sz w:val="22"/>
          <w:szCs w:val="22"/>
        </w:rPr>
        <w:t>йствия водителя при возгорании и падении транспортного средства в воду. Решение ситуационных задач.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1" w:name="Par1490"/>
      <w:bookmarkEnd w:id="11"/>
      <w:r>
        <w:rPr>
          <w:rFonts w:ascii="Times New Roman" w:hAnsi="Times New Roman" w:cs="Times New Roman"/>
          <w:b/>
          <w:bCs/>
          <w:sz w:val="22"/>
          <w:szCs w:val="22"/>
        </w:rPr>
        <w:t>3.2.3. Учебный предмет «Вождение транспортных средств категории «С» (для транспортных средств с механической трансмиссией).</w:t>
      </w:r>
    </w:p>
    <w:p w:rsidR="00D1216D" w:rsidRDefault="00D1216D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Par1492"/>
      <w:bookmarkEnd w:id="12"/>
      <w:r>
        <w:rPr>
          <w:rFonts w:ascii="Times New Roman" w:hAnsi="Times New Roman" w:cs="Times New Roman"/>
          <w:sz w:val="22"/>
          <w:szCs w:val="22"/>
        </w:rPr>
        <w:t>Распределение учебных часов по</w:t>
      </w:r>
      <w:r>
        <w:rPr>
          <w:rFonts w:ascii="Times New Roman" w:hAnsi="Times New Roman" w:cs="Times New Roman"/>
          <w:sz w:val="22"/>
          <w:szCs w:val="22"/>
        </w:rPr>
        <w:t xml:space="preserve"> разделам и темам</w:t>
      </w:r>
    </w:p>
    <w:tbl>
      <w:tblPr>
        <w:tblW w:w="968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334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 практического обучения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Par1498"/>
            <w:bookmarkEnd w:id="13"/>
            <w:r>
              <w:rPr>
                <w:rFonts w:ascii="Times New Roman" w:hAnsi="Times New Roman" w:cs="Times New Roman"/>
                <w:sz w:val="22"/>
                <w:szCs w:val="22"/>
              </w:rPr>
              <w:t>Первоначальное обучение вождению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Посадка, действия органами управления 1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Пуск двигателя, начало движения, переключение передач в восходящем порядке, переключение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передач в нисходящем порядке, остановка, выключение двигателя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в движении, разворот для движения в обратном направлении,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проезд перекрестка и пешеходного перехода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задним ходом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в ограниченных проездах, сложное маневрирование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Движение с прицепом 2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4" w:name="Par1515"/>
            <w:bookmarkEnd w:id="14"/>
            <w:r>
              <w:rPr>
                <w:rFonts w:ascii="Times New Roman" w:hAnsi="Times New Roman" w:cs="Times New Roman"/>
                <w:sz w:val="22"/>
                <w:szCs w:val="22"/>
              </w:rPr>
              <w:t>Обучение вождению в условиях дорожного движения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Вождение по учебным маршрутам 3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по разделу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7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</w:tbl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&lt;1&gt;</w:t>
      </w:r>
      <w:r>
        <w:rPr>
          <w:rFonts w:ascii="Times New Roman" w:hAnsi="Times New Roman" w:cs="Times New Roman"/>
          <w:sz w:val="22"/>
          <w:szCs w:val="22"/>
        </w:rPr>
        <w:t xml:space="preserve"> Обучение проводится на учебном транспортном средстве и (или) тренажере.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&lt;2&gt;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</w:t>
      </w:r>
      <w:r>
        <w:rPr>
          <w:rFonts w:ascii="Times New Roman" w:hAnsi="Times New Roman" w:cs="Times New Roman"/>
          <w:sz w:val="22"/>
          <w:szCs w:val="22"/>
        </w:rPr>
        <w:t>а которого не превышает 750 кг.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&lt;3&gt; Для обучения вождению в условиях дорожного движения НОУ ДПО Курганинской ТШ РО «ДОСААФ России» КК, утверждаются маршруты, содержащие соответствующие участки дорог.</w:t>
      </w:r>
    </w:p>
    <w:p w:rsidR="00D1216D" w:rsidRDefault="00D1216D">
      <w:pPr>
        <w:pStyle w:val="Standard"/>
        <w:spacing w:line="26" w:lineRule="atLeast"/>
        <w:jc w:val="both"/>
        <w:rPr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3.2.3.1. Первоначальное обучение вождению.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Поса</w:t>
      </w:r>
      <w:r>
        <w:rPr>
          <w:rFonts w:ascii="Times New Roman" w:hAnsi="Times New Roman" w:cs="Times New Roman"/>
          <w:b/>
          <w:bCs/>
          <w:sz w:val="22"/>
          <w:szCs w:val="22"/>
        </w:rPr>
        <w:t>дка, действия органами управления</w:t>
      </w:r>
      <w:r>
        <w:rPr>
          <w:rFonts w:ascii="Times New Roman" w:hAnsi="Times New Roman" w:cs="Times New Roman"/>
          <w:sz w:val="22"/>
          <w:szCs w:val="22"/>
        </w:rPr>
        <w:t>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</w:t>
      </w:r>
      <w:r>
        <w:rPr>
          <w:rFonts w:ascii="Times New Roman" w:hAnsi="Times New Roman" w:cs="Times New Roman"/>
          <w:sz w:val="22"/>
          <w:szCs w:val="22"/>
        </w:rPr>
        <w:t>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</w:t>
      </w:r>
      <w:r>
        <w:rPr>
          <w:rFonts w:ascii="Times New Roman" w:hAnsi="Times New Roman" w:cs="Times New Roman"/>
          <w:sz w:val="22"/>
          <w:szCs w:val="22"/>
        </w:rPr>
        <w:t xml:space="preserve">ачей топлива при </w:t>
      </w:r>
      <w:r>
        <w:rPr>
          <w:rFonts w:ascii="Times New Roman" w:hAnsi="Times New Roman" w:cs="Times New Roman"/>
          <w:sz w:val="22"/>
          <w:szCs w:val="22"/>
        </w:rPr>
        <w:lastRenderedPageBreak/>
        <w:t>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</w:t>
      </w:r>
      <w:r>
        <w:rPr>
          <w:rFonts w:ascii="Times New Roman" w:hAnsi="Times New Roman" w:cs="Times New Roman"/>
          <w:sz w:val="22"/>
          <w:szCs w:val="22"/>
        </w:rPr>
        <w:t>чей топлива, переключением передач, рабочим и стояночным тормозами; отработка приемов руления.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</w:t>
      </w:r>
      <w:r>
        <w:rPr>
          <w:rFonts w:ascii="Times New Roman" w:hAnsi="Times New Roman" w:cs="Times New Roman"/>
          <w:sz w:val="22"/>
          <w:szCs w:val="22"/>
        </w:rPr>
        <w:t xml:space="preserve"> д</w:t>
      </w:r>
      <w:r>
        <w:rPr>
          <w:rFonts w:ascii="Times New Roman" w:hAnsi="Times New Roman" w:cs="Times New Roman"/>
          <w:sz w:val="22"/>
          <w:szCs w:val="22"/>
        </w:rPr>
        <w:t>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</w:t>
      </w:r>
      <w:r>
        <w:rPr>
          <w:rFonts w:ascii="Times New Roman" w:hAnsi="Times New Roman" w:cs="Times New Roman"/>
          <w:sz w:val="22"/>
          <w:szCs w:val="22"/>
        </w:rPr>
        <w:t>ем порядке, переключении передач в нисходящем порядке, остановке, выключении двигателя.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Начало движения, движение по кольцевому маршруту, остановка в заданном месте с применением различных способов торможения: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</w:t>
      </w:r>
      <w:r>
        <w:rPr>
          <w:rFonts w:ascii="Times New Roman" w:hAnsi="Times New Roman" w:cs="Times New Roman"/>
          <w:sz w:val="22"/>
          <w:szCs w:val="22"/>
        </w:rPr>
        <w:t>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</w:t>
      </w:r>
      <w:r>
        <w:rPr>
          <w:rFonts w:ascii="Times New Roman" w:hAnsi="Times New Roman" w:cs="Times New Roman"/>
          <w:sz w:val="22"/>
          <w:szCs w:val="22"/>
        </w:rPr>
        <w:t>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Повороты в движен</w:t>
      </w:r>
      <w:r>
        <w:rPr>
          <w:rFonts w:ascii="Times New Roman" w:hAnsi="Times New Roman" w:cs="Times New Roman"/>
          <w:b/>
          <w:bCs/>
          <w:sz w:val="22"/>
          <w:szCs w:val="22"/>
        </w:rPr>
        <w:t>ии, разворот для движения в обратном направлении, проезд перекрестка и пешеходного перехода:</w:t>
      </w:r>
      <w:r>
        <w:rPr>
          <w:rFonts w:ascii="Times New Roman" w:hAnsi="Times New Roman" w:cs="Times New Roman"/>
          <w:sz w:val="22"/>
          <w:szCs w:val="22"/>
        </w:rPr>
        <w:t xml:space="preserve">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</w:t>
      </w:r>
      <w:r>
        <w:rPr>
          <w:rFonts w:ascii="Times New Roman" w:hAnsi="Times New Roman" w:cs="Times New Roman"/>
          <w:sz w:val="22"/>
          <w:szCs w:val="22"/>
        </w:rPr>
        <w:t>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</w:t>
      </w:r>
      <w:r>
        <w:rPr>
          <w:rFonts w:ascii="Times New Roman" w:hAnsi="Times New Roman" w:cs="Times New Roman"/>
          <w:sz w:val="22"/>
          <w:szCs w:val="22"/>
        </w:rPr>
        <w:t>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Движение задним ходом:</w:t>
      </w:r>
      <w:r>
        <w:rPr>
          <w:rFonts w:ascii="Times New Roman" w:hAnsi="Times New Roman" w:cs="Times New Roman"/>
          <w:sz w:val="22"/>
          <w:szCs w:val="22"/>
        </w:rPr>
        <w:t xml:space="preserve"> начало д</w:t>
      </w:r>
      <w:r>
        <w:rPr>
          <w:rFonts w:ascii="Times New Roman" w:hAnsi="Times New Roman" w:cs="Times New Roman"/>
          <w:sz w:val="22"/>
          <w:szCs w:val="22"/>
        </w:rPr>
        <w:t>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</w:t>
      </w:r>
      <w:r>
        <w:rPr>
          <w:rFonts w:ascii="Times New Roman" w:hAnsi="Times New Roman" w:cs="Times New Roman"/>
          <w:sz w:val="22"/>
          <w:szCs w:val="22"/>
        </w:rPr>
        <w:t>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</w:t>
      </w:r>
      <w:r>
        <w:rPr>
          <w:rFonts w:ascii="Times New Roman" w:hAnsi="Times New Roman" w:cs="Times New Roman"/>
          <w:sz w:val="22"/>
          <w:szCs w:val="22"/>
        </w:rPr>
        <w:t>овка.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6. Движение в ограниченных проездах, сложное маневрирование:</w:t>
      </w:r>
      <w:r>
        <w:rPr>
          <w:rFonts w:ascii="Times New Roman" w:hAnsi="Times New Roman" w:cs="Times New Roman"/>
          <w:sz w:val="22"/>
          <w:szCs w:val="22"/>
        </w:rPr>
        <w:t xml:space="preserve">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</w:t>
      </w:r>
      <w:r>
        <w:rPr>
          <w:rFonts w:ascii="Times New Roman" w:hAnsi="Times New Roman" w:cs="Times New Roman"/>
          <w:sz w:val="22"/>
          <w:szCs w:val="22"/>
        </w:rPr>
        <w:t>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</w:t>
      </w:r>
      <w:r>
        <w:rPr>
          <w:rFonts w:ascii="Times New Roman" w:hAnsi="Times New Roman" w:cs="Times New Roman"/>
          <w:sz w:val="22"/>
          <w:szCs w:val="22"/>
        </w:rPr>
        <w:t xml:space="preserve">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7. Движение с прицепом:</w:t>
      </w:r>
      <w:r>
        <w:rPr>
          <w:rFonts w:ascii="Times New Roman" w:hAnsi="Times New Roman" w:cs="Times New Roman"/>
          <w:sz w:val="22"/>
          <w:szCs w:val="22"/>
        </w:rPr>
        <w:t xml:space="preserve"> сцепление с прицепом, движени</w:t>
      </w:r>
      <w:r>
        <w:rPr>
          <w:rFonts w:ascii="Times New Roman" w:hAnsi="Times New Roman" w:cs="Times New Roman"/>
          <w:sz w:val="22"/>
          <w:szCs w:val="22"/>
        </w:rPr>
        <w:t>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D1216D" w:rsidRDefault="008E01BC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5" w:name="Par1537"/>
      <w:bookmarkEnd w:id="15"/>
      <w:r>
        <w:rPr>
          <w:rFonts w:ascii="Times New Roman" w:hAnsi="Times New Roman" w:cs="Times New Roman"/>
          <w:b/>
          <w:bCs/>
          <w:sz w:val="22"/>
          <w:szCs w:val="22"/>
        </w:rPr>
        <w:t>3.2.3.2. Обучение в условиях дорожного движени</w:t>
      </w:r>
      <w:r>
        <w:rPr>
          <w:rFonts w:ascii="Times New Roman" w:hAnsi="Times New Roman" w:cs="Times New Roman"/>
          <w:b/>
          <w:bCs/>
          <w:sz w:val="22"/>
          <w:szCs w:val="22"/>
        </w:rPr>
        <w:t>я.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 1. Вождение по учебным маршрутам:</w:t>
      </w:r>
      <w:r>
        <w:rPr>
          <w:rFonts w:ascii="Times New Roman" w:hAnsi="Times New Roman" w:cs="Times New Roman"/>
          <w:sz w:val="22"/>
          <w:szCs w:val="22"/>
        </w:rPr>
        <w:t xml:space="preserve">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</w:t>
      </w:r>
      <w:r>
        <w:rPr>
          <w:rFonts w:ascii="Times New Roman" w:hAnsi="Times New Roman" w:cs="Times New Roman"/>
          <w:sz w:val="22"/>
          <w:szCs w:val="22"/>
        </w:rPr>
        <w:t>;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</w:t>
      </w:r>
      <w:r>
        <w:rPr>
          <w:rFonts w:ascii="Times New Roman" w:hAnsi="Times New Roman" w:cs="Times New Roman"/>
          <w:sz w:val="22"/>
          <w:szCs w:val="22"/>
        </w:rPr>
        <w:t>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</w:t>
      </w:r>
      <w:r>
        <w:rPr>
          <w:rFonts w:ascii="Times New Roman" w:hAnsi="Times New Roman" w:cs="Times New Roman"/>
          <w:sz w:val="22"/>
          <w:szCs w:val="22"/>
        </w:rPr>
        <w:t xml:space="preserve"> видимости).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Зачет по специальному циклу.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216D" w:rsidRDefault="008E01BC">
      <w:pPr>
        <w:pStyle w:val="ConsPlusNormal"/>
        <w:spacing w:line="26" w:lineRule="atLeast"/>
        <w:ind w:firstLine="709"/>
        <w:rPr>
          <w:rFonts w:ascii="Times New Roman" w:hAnsi="Times New Roman" w:cs="Times New Roman"/>
          <w:b/>
          <w:bCs/>
          <w:sz w:val="22"/>
          <w:szCs w:val="22"/>
        </w:rPr>
      </w:pPr>
      <w:bookmarkStart w:id="16" w:name="Par1586"/>
      <w:bookmarkEnd w:id="16"/>
      <w:r>
        <w:rPr>
          <w:rFonts w:ascii="Times New Roman" w:hAnsi="Times New Roman" w:cs="Times New Roman"/>
          <w:b/>
          <w:bCs/>
          <w:sz w:val="22"/>
          <w:szCs w:val="22"/>
        </w:rPr>
        <w:t>3.3. Профессиональный цикл  программы.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7" w:name="Par1588"/>
      <w:bookmarkEnd w:id="17"/>
      <w:r>
        <w:rPr>
          <w:rFonts w:ascii="Times New Roman" w:hAnsi="Times New Roman" w:cs="Times New Roman"/>
          <w:b/>
          <w:bCs/>
          <w:sz w:val="22"/>
          <w:szCs w:val="22"/>
        </w:rPr>
        <w:t>3.3.1. Учебный предмет «Организация и выполнение грузовых перевозок автомобильным транспортом».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sz w:val="22"/>
          <w:szCs w:val="22"/>
        </w:rPr>
      </w:pPr>
      <w:bookmarkStart w:id="18" w:name="Par1590"/>
      <w:bookmarkEnd w:id="18"/>
      <w:r>
        <w:rPr>
          <w:rFonts w:ascii="Times New Roman" w:hAnsi="Times New Roman" w:cs="Times New Roman"/>
          <w:sz w:val="22"/>
          <w:szCs w:val="22"/>
        </w:rPr>
        <w:t>Распределение учебных часов по разделам и темам</w:t>
      </w:r>
    </w:p>
    <w:tbl>
      <w:tblPr>
        <w:tblW w:w="9749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2"/>
        <w:gridCol w:w="1134"/>
        <w:gridCol w:w="1771"/>
        <w:gridCol w:w="1822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4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8E01BC"/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показатели работы грузовых автомобилей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грузовых перевозок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2" w:type="dxa"/>
            <w:tcBorders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Диспетчерское руководство работой подвижного состава</w:t>
            </w:r>
          </w:p>
          <w:p w:rsidR="00D1216D" w:rsidRDefault="008E01BC">
            <w:pPr>
              <w:pStyle w:val="ConsPlusNormal"/>
              <w:spacing w:line="25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тахографов.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1216D" w:rsidRDefault="00D1216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1216D" w:rsidRDefault="00D1216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1216D" w:rsidRDefault="00D1216D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spacing w:line="26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D1216D" w:rsidRDefault="00D1216D">
      <w:pPr>
        <w:pStyle w:val="ConsPlusNormal"/>
        <w:spacing w:line="26" w:lineRule="atLeast"/>
        <w:jc w:val="center"/>
      </w:pP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1. Нормативные правовые акты, определяющие порядок перевозки грузов автомобильным транспортом</w:t>
      </w:r>
      <w:r>
        <w:rPr>
          <w:rFonts w:ascii="Times New Roman" w:hAnsi="Times New Roman" w:cs="Times New Roman"/>
          <w:sz w:val="22"/>
          <w:szCs w:val="22"/>
        </w:rPr>
        <w:t xml:space="preserve">: заключение договора </w:t>
      </w:r>
      <w:r>
        <w:rPr>
          <w:rFonts w:ascii="Times New Roman" w:hAnsi="Times New Roman" w:cs="Times New Roman"/>
          <w:sz w:val="22"/>
          <w:szCs w:val="22"/>
        </w:rPr>
        <w:t>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</w:t>
      </w:r>
      <w:r>
        <w:rPr>
          <w:rFonts w:ascii="Times New Roman" w:hAnsi="Times New Roman" w:cs="Times New Roman"/>
          <w:sz w:val="22"/>
          <w:szCs w:val="22"/>
        </w:rPr>
        <w:t>; очистка транспортных средств, контейнеров; заключение договора фрахтования транспортного средства для перевозки груза; особенности перевозки отдельных видов грузов; порядок составления актов и оформления претензий; предельно допустимые массы, осевые нагр</w:t>
      </w:r>
      <w:r>
        <w:rPr>
          <w:rFonts w:ascii="Times New Roman" w:hAnsi="Times New Roman" w:cs="Times New Roman"/>
          <w:sz w:val="22"/>
          <w:szCs w:val="22"/>
        </w:rPr>
        <w:t>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2. Основные показатели работы грузовых автомобилей:</w:t>
      </w:r>
      <w:r>
        <w:rPr>
          <w:rFonts w:ascii="Times New Roman" w:hAnsi="Times New Roman" w:cs="Times New Roman"/>
          <w:sz w:val="22"/>
          <w:szCs w:val="22"/>
        </w:rPr>
        <w:t xml:space="preserve"> технико-эксплуатационные показатели работы грузовых а</w:t>
      </w:r>
      <w:r>
        <w:rPr>
          <w:rFonts w:ascii="Times New Roman" w:hAnsi="Times New Roman" w:cs="Times New Roman"/>
          <w:sz w:val="22"/>
          <w:szCs w:val="22"/>
        </w:rPr>
        <w:t>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3. Организация грузовых перевозок:</w:t>
      </w:r>
      <w:r>
        <w:rPr>
          <w:rFonts w:ascii="Times New Roman" w:hAnsi="Times New Roman" w:cs="Times New Roman"/>
          <w:sz w:val="22"/>
          <w:szCs w:val="22"/>
        </w:rPr>
        <w:t xml:space="preserve"> централизованные п</w:t>
      </w:r>
      <w:r>
        <w:rPr>
          <w:rFonts w:ascii="Times New Roman" w:hAnsi="Times New Roman" w:cs="Times New Roman"/>
          <w:sz w:val="22"/>
          <w:szCs w:val="22"/>
        </w:rPr>
        <w:t>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</w:t>
      </w:r>
      <w:r>
        <w:rPr>
          <w:rFonts w:ascii="Times New Roman" w:hAnsi="Times New Roman" w:cs="Times New Roman"/>
          <w:sz w:val="22"/>
          <w:szCs w:val="22"/>
        </w:rPr>
        <w:t>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 перевозка грузов в контейнерах и пакетами; пути сни</w:t>
      </w:r>
      <w:r>
        <w:rPr>
          <w:rFonts w:ascii="Times New Roman" w:hAnsi="Times New Roman" w:cs="Times New Roman"/>
          <w:sz w:val="22"/>
          <w:szCs w:val="22"/>
        </w:rPr>
        <w:t>жения себестоимости автомобильных перевозок; междугородные перевозки.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Тема 4. Диспетчерское руководство работой подвижного состава:</w:t>
      </w:r>
      <w:r>
        <w:rPr>
          <w:rFonts w:ascii="Times New Roman" w:hAnsi="Times New Roman" w:cs="Times New Roman"/>
          <w:sz w:val="22"/>
          <w:szCs w:val="22"/>
        </w:rPr>
        <w:t xml:space="preserve"> диспетчерская система руководства перевозками; порядок и способы взаимодействия с диспетчерской службой автотранспортной орг</w:t>
      </w:r>
      <w:r>
        <w:rPr>
          <w:rFonts w:ascii="Times New Roman" w:hAnsi="Times New Roman" w:cs="Times New Roman"/>
          <w:sz w:val="22"/>
          <w:szCs w:val="22"/>
        </w:rPr>
        <w:t>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контроль за работой подвижного состава на линии; диспетчерское руковод</w:t>
      </w:r>
      <w:r>
        <w:rPr>
          <w:rFonts w:ascii="Times New Roman" w:hAnsi="Times New Roman" w:cs="Times New Roman"/>
          <w:sz w:val="22"/>
          <w:szCs w:val="22"/>
        </w:rPr>
        <w:t xml:space="preserve">ство работой грузового автомобиля на линии; формы и технические средства </w:t>
      </w:r>
      <w:r>
        <w:rPr>
          <w:rFonts w:ascii="Times New Roman" w:hAnsi="Times New Roman" w:cs="Times New Roman"/>
          <w:sz w:val="22"/>
          <w:szCs w:val="22"/>
        </w:rPr>
        <w:lastRenderedPageBreak/>
        <w:t>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</w:t>
      </w:r>
      <w:r>
        <w:rPr>
          <w:rFonts w:ascii="Times New Roman" w:hAnsi="Times New Roman" w:cs="Times New Roman"/>
          <w:sz w:val="22"/>
          <w:szCs w:val="22"/>
        </w:rPr>
        <w:t xml:space="preserve">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</w:t>
      </w:r>
      <w:r>
        <w:rPr>
          <w:rFonts w:ascii="Times New Roman" w:hAnsi="Times New Roman" w:cs="Times New Roman"/>
          <w:sz w:val="22"/>
          <w:szCs w:val="22"/>
        </w:rPr>
        <w:t>водителей.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Тема 5.  Применение тахографов:</w:t>
      </w:r>
      <w:r>
        <w:rPr>
          <w:rFonts w:ascii="Times New Roman" w:hAnsi="Times New Roman" w:cs="Times New Roman"/>
          <w:sz w:val="22"/>
          <w:szCs w:val="22"/>
        </w:rPr>
        <w:t xml:space="preserve"> виды контрольных устройств (тахографов), допущенных к применению для целей государственного контроля (надзора) за режимом труда и отдыха водителей на территории Российской Федерации; характеристики и функции техни</w:t>
      </w:r>
      <w:r>
        <w:rPr>
          <w:rFonts w:ascii="Times New Roman" w:hAnsi="Times New Roman" w:cs="Times New Roman"/>
          <w:sz w:val="22"/>
          <w:szCs w:val="22"/>
        </w:rPr>
        <w:t>ческих устройств (тахографов), применяемых для контроля за режимами труда и отдыха водителей; технические, конструктивные и эксплуатационные характеристики контрольных устройств различных типов (аналоговых, цифровых). Правила использования контрольного уст</w:t>
      </w:r>
      <w:r>
        <w:rPr>
          <w:rFonts w:ascii="Times New Roman" w:hAnsi="Times New Roman" w:cs="Times New Roman"/>
          <w:sz w:val="22"/>
          <w:szCs w:val="22"/>
        </w:rPr>
        <w:t>ройства; порядок применения карт, используемых в цифровых устройствах контроля за режимом труда и отдыха водителей; техническое обслуживание контрольных устройств, устанавливаемых на транспортных средствах; выявление неисправностей контрольных устройств. П</w:t>
      </w:r>
      <w:r>
        <w:rPr>
          <w:rFonts w:ascii="Times New Roman" w:hAnsi="Times New Roman" w:cs="Times New Roman"/>
          <w:sz w:val="22"/>
          <w:szCs w:val="22"/>
        </w:rPr>
        <w:t>рактическое занятие по применению тахографа.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Зачет по профессиональному циклу.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D1216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19" w:name="Par1664"/>
      <w:bookmarkEnd w:id="19"/>
      <w:r>
        <w:rPr>
          <w:rFonts w:ascii="Times New Roman" w:hAnsi="Times New Roman" w:cs="Times New Roman"/>
          <w:b/>
          <w:bCs/>
          <w:sz w:val="22"/>
          <w:szCs w:val="22"/>
        </w:rPr>
        <w:t>4. ПЛАНИРУЕМЫЕ РЕЗУЛЬТАТЫ ОСВОЕНИЯ  ПРОГРАММЫ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4.1. В результате освоения программы обучающиеся должны знать: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правила дорожного движения, основы законодательства в сфере </w:t>
      </w:r>
      <w:r>
        <w:rPr>
          <w:rFonts w:ascii="Times New Roman" w:hAnsi="Times New Roman" w:cs="Times New Roman"/>
          <w:sz w:val="22"/>
          <w:szCs w:val="22"/>
        </w:rPr>
        <w:t>дорожного движения;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правила обязательного страхования гражданской ответственности владельцев транспортных средств;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безопасного управления транспортными средствами;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цели и задачи управления системами "водитель - автомобиль - дорога" и "водитель</w:t>
      </w:r>
      <w:r>
        <w:rPr>
          <w:rFonts w:ascii="Times New Roman" w:hAnsi="Times New Roman" w:cs="Times New Roman"/>
          <w:sz w:val="22"/>
          <w:szCs w:val="22"/>
        </w:rPr>
        <w:t xml:space="preserve"> - автомобиль";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особенности наблюдения за дорожной обстановкой;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способы контроля безопасной дистанции и бокового интервала;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порядок вызова аварийных и спасательных служб;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основы обеспечения безопасности наиболее уязвимых участников дорожного </w:t>
      </w:r>
      <w:r>
        <w:rPr>
          <w:rFonts w:ascii="Times New Roman" w:hAnsi="Times New Roman" w:cs="Times New Roman"/>
          <w:sz w:val="22"/>
          <w:szCs w:val="22"/>
        </w:rPr>
        <w:t>движения: пешеходов, велосипедистов;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основы обеспечения детской пассажирской безопасности;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проблемы, связанные с нарушением правил дорожного движения водителями транспортных средств и их последствиями;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правовые аспекты (права, обязанности и ответстве</w:t>
      </w:r>
      <w:r>
        <w:rPr>
          <w:rFonts w:ascii="Times New Roman" w:hAnsi="Times New Roman" w:cs="Times New Roman"/>
          <w:sz w:val="22"/>
          <w:szCs w:val="22"/>
        </w:rPr>
        <w:t>нность) оказания первой помощи;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современные рекомендации по оказанию первой помощи;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методики и последовательность действий по оказанию первой помощи;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состав аптечки первой помощи (автомобильной) и правила использования ее компонентов.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4.2. В результ</w:t>
      </w:r>
      <w:r>
        <w:rPr>
          <w:rFonts w:ascii="Times New Roman" w:hAnsi="Times New Roman" w:cs="Times New Roman"/>
          <w:b/>
          <w:bCs/>
          <w:sz w:val="22"/>
          <w:szCs w:val="22"/>
        </w:rPr>
        <w:t>ате освоения  Программы обучающиеся должны уметь: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безопасно и эффективно управлять транспортным средством (составом транспортных средств) в различных условиях движения;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соблюдать Правила дорожного движения при управлении транспортным средством (составо</w:t>
      </w:r>
      <w:r>
        <w:rPr>
          <w:rFonts w:ascii="Times New Roman" w:hAnsi="Times New Roman" w:cs="Times New Roman"/>
          <w:sz w:val="22"/>
          <w:szCs w:val="22"/>
        </w:rPr>
        <w:t>м транспортных средств);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управлять своим эмоциональным состоянием;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конструктивно разрешать противоречия и конфликты, возникающие в дорожном движении;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выполнять ежедневное техническое обслуживание транспортного средства (состава транспортных средств);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устранять мелкие неисправности в процессе эксплуатации транспортного средства (состава транспортных средств);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обеспечивать безопасную посадку и высадку пассажиров, их перевозку, либо прием, размещение и перевозку грузов;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выбирать безопасные скорость, </w:t>
      </w:r>
      <w:r>
        <w:rPr>
          <w:rFonts w:ascii="Times New Roman" w:hAnsi="Times New Roman" w:cs="Times New Roman"/>
          <w:sz w:val="22"/>
          <w:szCs w:val="22"/>
        </w:rPr>
        <w:t>дистанцию и интервал в различных условиях движения;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использовать зеркала заднего вида при ман</w:t>
      </w:r>
      <w:r>
        <w:rPr>
          <w:rFonts w:ascii="Times New Roman" w:hAnsi="Times New Roman" w:cs="Times New Roman"/>
          <w:sz w:val="22"/>
          <w:szCs w:val="22"/>
        </w:rPr>
        <w:t>еврировании;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прогнозировать и предотвращать возникновение опасных дорожно-транспортных ситуаций в </w:t>
      </w:r>
      <w:r>
        <w:rPr>
          <w:rFonts w:ascii="Times New Roman" w:hAnsi="Times New Roman" w:cs="Times New Roman"/>
          <w:sz w:val="22"/>
          <w:szCs w:val="22"/>
        </w:rPr>
        <w:lastRenderedPageBreak/>
        <w:t>процессе управления транспортным средством (составом транспортных средств);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своевременно принимать правильные решения и уверенно действовать в сложных и </w:t>
      </w:r>
      <w:r>
        <w:rPr>
          <w:rFonts w:ascii="Times New Roman" w:hAnsi="Times New Roman" w:cs="Times New Roman"/>
          <w:sz w:val="22"/>
          <w:szCs w:val="22"/>
        </w:rPr>
        <w:t>опасных дорожных ситуациях;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выполнять мероприятия по оказанию первой помощи пострадавшим в дорожно-транспортном происшествии;</w:t>
      </w:r>
    </w:p>
    <w:p w:rsidR="00D1216D" w:rsidRDefault="008E01BC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совершенствовать свои навыки управления транспортным средством (составом транспортных средств).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bookmarkStart w:id="20" w:name="Par1697"/>
      <w:bookmarkEnd w:id="20"/>
      <w:r>
        <w:rPr>
          <w:rFonts w:ascii="Times New Roman" w:hAnsi="Times New Roman" w:cs="Times New Roman"/>
          <w:b/>
          <w:bCs/>
          <w:sz w:val="22"/>
          <w:szCs w:val="22"/>
        </w:rPr>
        <w:t>5. УСЛОВИЯ РЕАЛИЗАЦИИ  ПРОГРА</w:t>
      </w:r>
      <w:r>
        <w:rPr>
          <w:rFonts w:ascii="Times New Roman" w:hAnsi="Times New Roman" w:cs="Times New Roman"/>
          <w:b/>
          <w:bCs/>
          <w:sz w:val="22"/>
          <w:szCs w:val="22"/>
        </w:rPr>
        <w:t>ММЫ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5.1. Организационно-педагогические условия реализации</w:t>
      </w:r>
      <w:r>
        <w:rPr>
          <w:rFonts w:ascii="Times New Roman" w:hAnsi="Times New Roman" w:cs="Times New Roman"/>
          <w:sz w:val="22"/>
          <w:szCs w:val="22"/>
        </w:rPr>
        <w:t xml:space="preserve"> Программы в НОУ ДПО Курганинская ТШ РО «ДОСААФ России» КК должны обеспечивать реализацию программы в полном объеме, соответствие качества подготовки обучающихся установленным требованиям, соответст</w:t>
      </w:r>
      <w:r>
        <w:rPr>
          <w:rFonts w:ascii="Times New Roman" w:hAnsi="Times New Roman" w:cs="Times New Roman"/>
          <w:sz w:val="22"/>
          <w:szCs w:val="22"/>
        </w:rPr>
        <w:t>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определения соответствия применяемых форм, средств, методов обучения и воспитания во</w:t>
      </w:r>
      <w:r>
        <w:rPr>
          <w:rFonts w:ascii="Times New Roman" w:hAnsi="Times New Roman" w:cs="Times New Roman"/>
          <w:sz w:val="22"/>
          <w:szCs w:val="22"/>
        </w:rPr>
        <w:t>зрастным, психофизическим особенностям и способностям обучающихся НОУ ДПО Курганинская ТШ РО «ДОСААФ России» КК, проводит тестирование обучающихся с помощью соответствующих специалистов или с использованием аппаратно-программного комплекса (АПК) тестирован</w:t>
      </w:r>
      <w:r>
        <w:rPr>
          <w:rFonts w:ascii="Times New Roman" w:hAnsi="Times New Roman" w:cs="Times New Roman"/>
          <w:sz w:val="22"/>
          <w:szCs w:val="22"/>
        </w:rPr>
        <w:t>ия и развития психофизиологических качеств водителя.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 для профессиональной подготовки водителей транспор</w:t>
      </w:r>
      <w:r>
        <w:rPr>
          <w:rFonts w:ascii="Times New Roman" w:hAnsi="Times New Roman" w:cs="Times New Roman"/>
          <w:sz w:val="22"/>
          <w:szCs w:val="22"/>
        </w:rPr>
        <w:t>тных средств категории «С».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Наполняемость учебной группы не должна превышать 30 человек.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</w:t>
      </w:r>
      <w:r>
        <w:rPr>
          <w:rFonts w:ascii="Times New Roman" w:hAnsi="Times New Roman" w:cs="Times New Roman"/>
          <w:sz w:val="22"/>
          <w:szCs w:val="22"/>
        </w:rPr>
        <w:t>учения вождению должна составлять 1 астрономический час (60 минут).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Расчетная формула для определения общего числа учебных кабинетов для теоретического обучения: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position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269360" cy="419040"/>
            <wp:effectExtent l="0" t="0" r="6990" b="6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3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где П - число необходимых помещений;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235440" cy="243360"/>
            <wp:effectExtent l="0" t="0" r="0" b="4290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40" cy="243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- расчетное учебное время полного курса </w:t>
      </w:r>
      <w:r>
        <w:rPr>
          <w:rFonts w:ascii="Times New Roman" w:hAnsi="Times New Roman" w:cs="Times New Roman"/>
          <w:sz w:val="22"/>
          <w:szCs w:val="22"/>
        </w:rPr>
        <w:t>теоретического обучения на одну группу, в часах;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 - общее число групп;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0,75 - постоянный коэффициент (загрузка учебного кабинета принимается равной 75%);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306720" cy="235440"/>
            <wp:effectExtent l="0" t="0" r="0" b="0"/>
            <wp:docPr id="3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20" cy="23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- фонд времени использования помещения в часах.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проводится вне сетки учебного врем</w:t>
      </w:r>
      <w:r>
        <w:rPr>
          <w:rFonts w:ascii="Times New Roman" w:hAnsi="Times New Roman" w:cs="Times New Roman"/>
          <w:sz w:val="22"/>
          <w:szCs w:val="22"/>
        </w:rPr>
        <w:t>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вождению состоит из первоначального обучения вождению и обучения практическому вождению на учебных маршрутах в усло</w:t>
      </w:r>
      <w:r>
        <w:rPr>
          <w:rFonts w:ascii="Times New Roman" w:hAnsi="Times New Roman" w:cs="Times New Roman"/>
          <w:sz w:val="22"/>
          <w:szCs w:val="22"/>
        </w:rPr>
        <w:t>виях дорожного движения.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Первоначальное обучение вождению транспортных средств проводится на закрытой площадке или автодроме.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обучению практическому вождению в условиях дорожного движения допускаются лица, имеющие первоначальные навыки управления транспо</w:t>
      </w:r>
      <w:r>
        <w:rPr>
          <w:rFonts w:ascii="Times New Roman" w:hAnsi="Times New Roman" w:cs="Times New Roman"/>
          <w:sz w:val="22"/>
          <w:szCs w:val="22"/>
        </w:rPr>
        <w:t>ртным средством, представившие медицинскую справку установленного образца и знающие требования Правил дорожного движения.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Обучение практическому вождению в условиях дорожного движения проводится на утвержденных учебных маршрутах.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занятии по вождению </w:t>
      </w:r>
      <w:r>
        <w:rPr>
          <w:rFonts w:ascii="Times New Roman" w:hAnsi="Times New Roman" w:cs="Times New Roman"/>
          <w:sz w:val="22"/>
          <w:szCs w:val="22"/>
        </w:rPr>
        <w:t>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</w:t>
      </w:r>
      <w:r>
        <w:rPr>
          <w:rFonts w:ascii="Times New Roman" w:hAnsi="Times New Roman" w:cs="Times New Roman"/>
          <w:sz w:val="22"/>
          <w:szCs w:val="22"/>
        </w:rPr>
        <w:t>тегории.</w:t>
      </w:r>
    </w:p>
    <w:p w:rsidR="00D1216D" w:rsidRDefault="008E01BC">
      <w:pPr>
        <w:pStyle w:val="ConsPlusNormal"/>
        <w:spacing w:line="26" w:lineRule="atLeas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Транспортное средство, используемое для обучения вождению, соответствует материально-техническим условиям, а именно для обучения категории "С" предоставляются механические/ автоматические транспортные средства, зарегистрированные в установленном п</w:t>
      </w:r>
      <w:r>
        <w:rPr>
          <w:rFonts w:ascii="Times New Roman" w:hAnsi="Times New Roman" w:cs="Times New Roman"/>
          <w:sz w:val="22"/>
          <w:szCs w:val="22"/>
        </w:rPr>
        <w:t>орядке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5.2. Педагогические работники</w:t>
      </w:r>
      <w:r>
        <w:rPr>
          <w:rFonts w:ascii="Times New Roman" w:hAnsi="Times New Roman" w:cs="Times New Roman"/>
          <w:sz w:val="22"/>
          <w:szCs w:val="22"/>
        </w:rPr>
        <w:t>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должны удовлетворять квалификационным требованиям, указа</w:t>
      </w:r>
      <w:r>
        <w:rPr>
          <w:rFonts w:ascii="Times New Roman" w:hAnsi="Times New Roman" w:cs="Times New Roman"/>
          <w:sz w:val="22"/>
          <w:szCs w:val="22"/>
        </w:rPr>
        <w:t>нным в квалификационных справочниках по соответствующим должностям и (или) профессиональных стандартах.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5.3. Информационно-методические услови</w:t>
      </w:r>
      <w:r>
        <w:rPr>
          <w:rFonts w:ascii="Times New Roman" w:hAnsi="Times New Roman" w:cs="Times New Roman"/>
          <w:sz w:val="22"/>
          <w:szCs w:val="22"/>
        </w:rPr>
        <w:t>я реализации  Программы включают: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календарный учебный график;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программы учебных предметов;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методичес</w:t>
      </w:r>
      <w:r>
        <w:rPr>
          <w:rFonts w:ascii="Times New Roman" w:hAnsi="Times New Roman" w:cs="Times New Roman"/>
          <w:sz w:val="22"/>
          <w:szCs w:val="22"/>
        </w:rPr>
        <w:t>кие материалы и разработки;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расписание занятий.</w:t>
      </w:r>
    </w:p>
    <w:p w:rsidR="00D1216D" w:rsidRDefault="008E01BC">
      <w:pPr>
        <w:pStyle w:val="ConsPlusNormal"/>
        <w:spacing w:line="26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5.4. Материально-технические условия</w:t>
      </w:r>
      <w:r>
        <w:rPr>
          <w:rFonts w:ascii="Times New Roman" w:hAnsi="Times New Roman" w:cs="Times New Roman"/>
          <w:sz w:val="22"/>
          <w:szCs w:val="22"/>
        </w:rPr>
        <w:t xml:space="preserve"> реализации программы.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тестирования и развития психофизиологических качеств водителя (далее - АПК) должен обеспечивать оценку и возможность п</w:t>
      </w:r>
      <w:r>
        <w:rPr>
          <w:rFonts w:ascii="Times New Roman" w:hAnsi="Times New Roman" w:cs="Times New Roman"/>
          <w:sz w:val="22"/>
          <w:szCs w:val="22"/>
        </w:rPr>
        <w:t>овышать уровень психофизиологических качеств, необходимых для безопасного управления транспортным средством (профессионально важных качеств), а также формировать навыки саморегуляции его психоэмоционального состояния в процессе управления транспортным сред</w:t>
      </w:r>
      <w:r>
        <w:rPr>
          <w:rFonts w:ascii="Times New Roman" w:hAnsi="Times New Roman" w:cs="Times New Roman"/>
          <w:sz w:val="22"/>
          <w:szCs w:val="22"/>
        </w:rPr>
        <w:t>ством. Оценка уровня развития профессионально важных качеств производится при помощи компьютерных психодиагностических методик, реализованных на базе АПК с целью повышения достоверности и снижения субъективности в процессе тестирования.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должны обеспечи</w:t>
      </w:r>
      <w:r>
        <w:rPr>
          <w:rFonts w:ascii="Times New Roman" w:hAnsi="Times New Roman" w:cs="Times New Roman"/>
          <w:sz w:val="22"/>
          <w:szCs w:val="22"/>
        </w:rPr>
        <w:t>вать тестирование следующих профессионально важных качеств водителя: психофизиологических (оценка готовности к психофизиологическому тестированию, восприятие пространственных отношений и времени, глазомер, устойчивость, переключаемость и распределение вним</w:t>
      </w:r>
      <w:r>
        <w:rPr>
          <w:rFonts w:ascii="Times New Roman" w:hAnsi="Times New Roman" w:cs="Times New Roman"/>
          <w:sz w:val="22"/>
          <w:szCs w:val="22"/>
        </w:rPr>
        <w:t>ания, память, психомоторику, эмоциональную устойчивость, динамику работоспособности, скорость формирования психомоторных навыков, оценка моторной согласованности действий рук); свойств и качеств личности водителя, которые позволят ему безопасно управлять т</w:t>
      </w:r>
      <w:r>
        <w:rPr>
          <w:rFonts w:ascii="Times New Roman" w:hAnsi="Times New Roman" w:cs="Times New Roman"/>
          <w:sz w:val="22"/>
          <w:szCs w:val="22"/>
        </w:rPr>
        <w:t>ранспортным средством (нервно-психическая устойчивость, свойства темперамента, склонность к риску, конфликтность, монотоноустойчивость).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АПК для формирования у водителей навыков саморегуляции психоэмоционального состояния должны предоставлять возможности д</w:t>
      </w:r>
      <w:r>
        <w:rPr>
          <w:rFonts w:ascii="Times New Roman" w:hAnsi="Times New Roman" w:cs="Times New Roman"/>
          <w:sz w:val="22"/>
          <w:szCs w:val="22"/>
        </w:rPr>
        <w:t>ля обучения саморегуляции при наиболее часто встречающихся состояниях: эмоциональной напряженности, монотонии, утомлении, стрессе и тренировке свойств внимания (концентрации, распределения).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Аппаратно-программный комплекс должен обеспечивать защиту персона</w:t>
      </w:r>
      <w:r>
        <w:rPr>
          <w:rFonts w:ascii="Times New Roman" w:hAnsi="Times New Roman" w:cs="Times New Roman"/>
          <w:sz w:val="22"/>
          <w:szCs w:val="22"/>
        </w:rPr>
        <w:t>льных данных.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Тренажеры, используемые в учебном процессе, должны обеспечивать: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</w:t>
      </w:r>
      <w:r>
        <w:rPr>
          <w:rFonts w:ascii="Times New Roman" w:hAnsi="Times New Roman" w:cs="Times New Roman"/>
          <w:sz w:val="22"/>
          <w:szCs w:val="22"/>
        </w:rPr>
        <w:t>контрольно-измерительными приборами; отработку приемов управления транспортным средством.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Учебные транспортные средства категории "С" должны быть представлены механическими транспортными средствами, зарегистрированными в установленном порядке и прицепами (</w:t>
      </w:r>
      <w:r>
        <w:rPr>
          <w:rFonts w:ascii="Times New Roman" w:hAnsi="Times New Roman" w:cs="Times New Roman"/>
          <w:sz w:val="22"/>
          <w:szCs w:val="22"/>
        </w:rPr>
        <w:t>не менее одного), разрешенная максимальная масса которых не превышает 750 кг, зарегистрированными в установленном порядке.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Расчет количества необходимых механических транспортных средств осуществляется по формуле:</w:t>
      </w:r>
    </w:p>
    <w:p w:rsidR="00D1216D" w:rsidRDefault="00D1216D">
      <w:pPr>
        <w:pStyle w:val="ConsPlusNormal"/>
        <w:spacing w:line="26" w:lineRule="atLeas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center"/>
      </w:pPr>
      <w:r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>
            <wp:extent cx="1625760" cy="419040"/>
            <wp:effectExtent l="0" t="0" r="0" b="60"/>
            <wp:docPr id="4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5760" cy="419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где Nтс - количество </w:t>
      </w:r>
      <w:r>
        <w:rPr>
          <w:rFonts w:ascii="Times New Roman" w:hAnsi="Times New Roman" w:cs="Times New Roman"/>
          <w:sz w:val="22"/>
          <w:szCs w:val="22"/>
        </w:rPr>
        <w:t>автотранспортных средств;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 - количество часов вождения в соответствии с учебным планом;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- количество обучающихся в год;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 - время работы одного учебного транспортного средства равно: 7,2 часа - один мастер производственного обучения на одно учебное тран</w:t>
      </w:r>
      <w:r>
        <w:rPr>
          <w:rFonts w:ascii="Times New Roman" w:hAnsi="Times New Roman" w:cs="Times New Roman"/>
          <w:sz w:val="22"/>
          <w:szCs w:val="22"/>
        </w:rPr>
        <w:t>спортное средство, 14,4 часа - два мастера производственного обучения на одно учебное транспортное средство;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24,5 - среднее количество рабочих дней в месяц;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12 - количество рабочих месяцев в году;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1 - количество резервных учебных транспортных средств.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Механические транспортные средства, используемые для обучения вождению, должно быть оборудовано дополнительными педалями привода сцепления (кроме транспортных средств с автоматической трансмиссией) и тормоза; зеркалом заднего вида для обучающего; опознават</w:t>
      </w:r>
      <w:r>
        <w:rPr>
          <w:rFonts w:ascii="Times New Roman" w:hAnsi="Times New Roman" w:cs="Times New Roman"/>
          <w:sz w:val="22"/>
          <w:szCs w:val="22"/>
        </w:rPr>
        <w:t>ельным знаком «Учебное транспортное средство»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</w:t>
      </w:r>
      <w:r>
        <w:rPr>
          <w:rFonts w:ascii="Times New Roman" w:hAnsi="Times New Roman" w:cs="Times New Roman"/>
          <w:sz w:val="22"/>
          <w:szCs w:val="22"/>
        </w:rPr>
        <w:t>стров - Правительства Российской Федерации от 23 октября 1993 г. N 1090 «О Правилах дорожного движения»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Перечень учебного оборудования</w:t>
      </w:r>
    </w:p>
    <w:p w:rsidR="00D1216D" w:rsidRDefault="00D1216D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9699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3"/>
        <w:gridCol w:w="1477"/>
        <w:gridCol w:w="1359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учебного оборудования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1" w:name="Par2869"/>
            <w:bookmarkEnd w:id="21"/>
            <w:r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14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Бензиновый </w:t>
            </w:r>
            <w:r>
              <w:rPr>
                <w:rFonts w:ascii="Times New Roman" w:hAnsi="Times New Roman"/>
                <w:sz w:val="22"/>
                <w:szCs w:val="22"/>
              </w:rPr>
              <w:t>(дизельный) двигатель в разрезе с навесным оборудованием и в сборе со сцеплением в разрезе, коробкой передач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 и рулевой механизм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Задний мост в разрезе в сборе с тормозными механизмами и фрагменто</w:t>
            </w:r>
            <w:r>
              <w:rPr>
                <w:rFonts w:ascii="Times New Roman" w:hAnsi="Times New Roman"/>
                <w:sz w:val="22"/>
                <w:szCs w:val="22"/>
              </w:rPr>
              <w:t>м карданной передачи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кривошипно-шатунного механизма: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поршень в разрезе в сборе с кольцами, поршневым пальцем, шатуном и фрагментом коленчатого вала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газораспределительного механизма: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фрагмент распределительного вала;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впускной клапан;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выпускной клапан;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пружины клапана;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рычаг привода клапана;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направляющая втулка клапана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охлаждения: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фрагмент радиатора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жидкостный насос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термостат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смазки: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масляный насос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масляный фильтр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Комплект деталей системы питания: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а) бензинового двигателя: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бензонасос </w:t>
            </w:r>
            <w:r>
              <w:rPr>
                <w:rFonts w:ascii="Times New Roman" w:hAnsi="Times New Roman"/>
                <w:sz w:val="22"/>
                <w:szCs w:val="22"/>
              </w:rPr>
              <w:t>(электробензонасос)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топливный фильтр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форсунка (инжектор)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фильтрующий элемент воздухоочистителя;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б) дизельного двигателя: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топливный насос высокого давления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топливоподкачивающий насос </w:t>
            </w:r>
            <w:r>
              <w:rPr>
                <w:rFonts w:ascii="Times New Roman" w:hAnsi="Times New Roman"/>
                <w:sz w:val="22"/>
                <w:szCs w:val="22"/>
              </w:rPr>
              <w:t>низкого давления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форсунка (инжектор)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фильтр тонкой очистки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системы зажигания: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катушка зажигания;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датчик-распределитель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модуль зажигания;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свеча зажигания;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провода высокого напряжения с наконечниками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электрооборудования: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фрагмент аккумуляторной батареи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генератор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стартер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ламп освещения;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комплект предохранителей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передней подвески: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гидравлический амортизатор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 деталей рулевого управления: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рулевой механизм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наконечник рулевой тяги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гидроусилитель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Комплект </w:t>
            </w:r>
            <w:r>
              <w:rPr>
                <w:rFonts w:ascii="Times New Roman" w:hAnsi="Times New Roman"/>
                <w:sz w:val="22"/>
                <w:szCs w:val="22"/>
              </w:rPr>
              <w:t>деталей тормозной системы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главный тормозной цилиндр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- рабочий тормозной цилиндр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колодка дискового тормоза;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колодка барабанного тормоза;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тормозной кран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энергоаккумулятор в разрезе;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тормозная камера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Колесо в разрезе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2" w:name="Par3043"/>
            <w:bookmarkEnd w:id="22"/>
            <w:r>
              <w:rPr>
                <w:rFonts w:ascii="Times New Roman" w:hAnsi="Times New Roman"/>
                <w:sz w:val="22"/>
                <w:szCs w:val="22"/>
              </w:rPr>
              <w:t>Оборудование и технические средства обучения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Тренажер &lt;1&gt;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Аппаратно-программный комплекс тестирования и развития психофизиологических качеств </w:t>
            </w:r>
            <w:r>
              <w:rPr>
                <w:rFonts w:ascii="Times New Roman" w:hAnsi="Times New Roman"/>
                <w:sz w:val="22"/>
                <w:szCs w:val="22"/>
              </w:rPr>
              <w:t>водителя (АПК) &lt;2&gt;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Тахограф &lt;3&gt;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Экран (монитор, электронная доска)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Магнитная доска со схемой населенного пункта &lt;4&gt;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3" w:name="Par3070"/>
            <w:bookmarkEnd w:id="23"/>
            <w:r>
              <w:rPr>
                <w:rFonts w:ascii="Times New Roman" w:hAnsi="Times New Roman"/>
                <w:sz w:val="22"/>
                <w:szCs w:val="22"/>
              </w:rPr>
              <w:t>Учебно-наглядные пособия &lt;5&gt;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4" w:name="Par3073"/>
            <w:bookmarkEnd w:id="24"/>
            <w:r>
              <w:rPr>
                <w:rFonts w:ascii="Times New Roman" w:hAnsi="Times New Roman"/>
                <w:sz w:val="22"/>
                <w:szCs w:val="22"/>
              </w:rPr>
              <w:t>Основы законодательства в сфере дорожного движения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Дорожные знаки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Дорожная разметка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Опознавательные и регистрационные знаки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Сигналы регулировщика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Начало движения, маневрирование. Способы разворота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Скорость движения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Остановка и стоянка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Проезд перекрестков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Проезд пешеходных переходов и мест остановок маршрутных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транспортных средств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Движение через железнодорожные пути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в жилых зонах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Буксировка механических транспортных средств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Учебная езда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Перевозка людей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Перевозка грузов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Неисправности и условия, при которых запрещается эксплуатация </w:t>
            </w:r>
            <w:r>
              <w:rPr>
                <w:rFonts w:ascii="Times New Roman" w:hAnsi="Times New Roman"/>
                <w:sz w:val="22"/>
                <w:szCs w:val="22"/>
              </w:rPr>
              <w:t>транспортных средств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5" w:name="Par3148"/>
            <w:bookmarkEnd w:id="25"/>
            <w:r>
              <w:rPr>
                <w:rFonts w:ascii="Times New Roman" w:hAnsi="Times New Roman"/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Факторы риска при вождении автомоб</w:t>
            </w:r>
            <w:r>
              <w:rPr>
                <w:rFonts w:ascii="Times New Roman" w:hAnsi="Times New Roman"/>
                <w:sz w:val="22"/>
                <w:szCs w:val="22"/>
              </w:rPr>
              <w:t>иля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Основы управления транспортными средствами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и причины ДТП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Сложные метеоусловия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Приемы руления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Посадка водителя за </w:t>
            </w:r>
            <w:r>
              <w:rPr>
                <w:rFonts w:ascii="Times New Roman" w:hAnsi="Times New Roman"/>
                <w:sz w:val="22"/>
                <w:szCs w:val="22"/>
              </w:rPr>
              <w:t>рулем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Способы торможения автомобиля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Тормозной и остановочный путь автомобиля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Профессиональная надежность водителя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Ремни </w:t>
            </w:r>
            <w:r>
              <w:rPr>
                <w:rFonts w:ascii="Times New Roman" w:hAnsi="Times New Roman"/>
                <w:sz w:val="22"/>
                <w:szCs w:val="22"/>
              </w:rPr>
              <w:t>безопасности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Подушки безопасности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6" w:name="Par3232"/>
            <w:bookmarkEnd w:id="26"/>
            <w:r>
              <w:rPr>
                <w:rFonts w:ascii="Times New Roman" w:hAnsi="Times New Roman"/>
                <w:sz w:val="22"/>
                <w:szCs w:val="22"/>
              </w:rPr>
              <w:t xml:space="preserve">Устройство и техническое </w:t>
            </w:r>
            <w:r>
              <w:rPr>
                <w:rFonts w:ascii="Times New Roman" w:hAnsi="Times New Roman"/>
                <w:sz w:val="22"/>
                <w:szCs w:val="22"/>
              </w:rPr>
              <w:t>обслуживание транспортных средств категории "C" как объектов управления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Классификация автомобилей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автомобиля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Кабина, органы управления и контрольно-измерительные приборы, системы пассивной безопасности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Общее </w:t>
            </w:r>
            <w:r>
              <w:rPr>
                <w:rFonts w:ascii="Times New Roman" w:hAnsi="Times New Roman"/>
                <w:sz w:val="22"/>
                <w:szCs w:val="22"/>
              </w:rPr>
              <w:t>устройство и принцип работы двигателя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Кривошипно-шатунный и газораспределительный механизмы двигателя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Предпусковые подогреватели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Система смазки двигателя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бензиновых двигателей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дизельных двигателей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Системы питания двигателей от газобаллонной установки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Горюче-смазочные материалы и специальные жидкости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Схемы трансмиссии автомобилей с различными приводами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Общее устройство и принцип </w:t>
            </w:r>
            <w:r>
              <w:rPr>
                <w:rFonts w:ascii="Times New Roman" w:hAnsi="Times New Roman"/>
                <w:sz w:val="22"/>
                <w:szCs w:val="22"/>
              </w:rPr>
              <w:t>работы однодискового и двухдискового сцепления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гидравлического привода сцепления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пневмогидравлического усилителя привода сцепления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Передняя подвеска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Задняя подвеска и задняя тележка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Конструкции и маркировка автомобильных шин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состав тормозных систем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устройство тормозной системы с пневматическим приводом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тормозной системы с пневмогидравлическим приводом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системы рулевого управления с гидравлическим усилителем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Общее устройство и </w:t>
            </w:r>
            <w:r>
              <w:rPr>
                <w:rFonts w:ascii="Times New Roman" w:hAnsi="Times New Roman"/>
                <w:sz w:val="22"/>
                <w:szCs w:val="22"/>
              </w:rPr>
              <w:t>принцип работы системы рулевого управления с электрическим усилителем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маркировка аккумуляторных батарей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генератора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 стартера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Общее устройство </w:t>
            </w:r>
            <w:r>
              <w:rPr>
                <w:rFonts w:ascii="Times New Roman" w:hAnsi="Times New Roman"/>
                <w:sz w:val="22"/>
                <w:szCs w:val="22"/>
              </w:rPr>
              <w:t>и принцип работы бесконтактной и микропроцессорной систем зажигания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и принцип работы, внешних световых приборов и звуковых сигналов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устройство прицепа категории О1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Виды подвесок, применяемых на прицепах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Эл</w:t>
            </w:r>
            <w:r>
              <w:rPr>
                <w:rFonts w:ascii="Times New Roman" w:hAnsi="Times New Roman"/>
                <w:sz w:val="22"/>
                <w:szCs w:val="22"/>
              </w:rPr>
              <w:t>ектрооборудование прицепа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Устройство узла сцепки и тягово-сцепного устройства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7" w:name="Par3343"/>
            <w:bookmarkEnd w:id="27"/>
            <w:r>
              <w:rPr>
                <w:rFonts w:ascii="Times New Roman" w:hAnsi="Times New Roman"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Организация грузовых перевозок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Путевой лист и транспортная накладная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8" w:name="Par3355"/>
            <w:bookmarkEnd w:id="28"/>
            <w:r>
              <w:rPr>
                <w:rFonts w:ascii="Times New Roman" w:hAnsi="Times New Roman"/>
                <w:sz w:val="22"/>
                <w:szCs w:val="22"/>
              </w:rPr>
              <w:t>Информационные материалы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29" w:name="Par3358"/>
            <w:bookmarkEnd w:id="29"/>
            <w:r>
              <w:rPr>
                <w:rFonts w:ascii="Times New Roman" w:hAnsi="Times New Roman"/>
                <w:sz w:val="22"/>
                <w:szCs w:val="22"/>
              </w:rPr>
              <w:t>Информационный стенд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Закон Российской </w:t>
            </w:r>
            <w:r>
              <w:rPr>
                <w:rFonts w:ascii="Times New Roman" w:hAnsi="Times New Roman"/>
                <w:sz w:val="22"/>
                <w:szCs w:val="22"/>
              </w:rPr>
              <w:t>Федерации от 7 февраля 1992 г. N 2300-1 "О защите прав потребителей"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Копия лицензии с соответствующим приложением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Примерная программа профессиональной подготовки водителей транспортных средств категории "C"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Программа профессиональной </w:t>
            </w:r>
            <w:r>
              <w:rPr>
                <w:rFonts w:ascii="Times New Roman" w:hAnsi="Times New Roman"/>
                <w:sz w:val="22"/>
                <w:szCs w:val="22"/>
              </w:rPr>
              <w:t>подготовки водителей транспортных средств категории "C", согласованная с Госавтоинспекцией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закон "О защите прав потребителей"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Учебный план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Расписание занятий (на </w:t>
            </w:r>
            <w:r>
              <w:rPr>
                <w:rFonts w:ascii="Times New Roman" w:hAnsi="Times New Roman"/>
                <w:sz w:val="22"/>
                <w:szCs w:val="22"/>
              </w:rPr>
              <w:t>каждую учебную группу)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477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59" w:type="dxa"/>
            <w:tcBorders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86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Адрес официального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сайта в сети "Интернет"</w:t>
            </w:r>
          </w:p>
        </w:tc>
        <w:tc>
          <w:tcPr>
            <w:tcW w:w="1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216D" w:rsidRDefault="00D1216D">
      <w:pPr>
        <w:pStyle w:val="ConsPlusNormal"/>
        <w:rPr>
          <w:rFonts w:ascii="Times New Roman" w:hAnsi="Times New Roman"/>
          <w:sz w:val="22"/>
          <w:szCs w:val="22"/>
        </w:rPr>
      </w:pP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&lt;1&gt; В качестве тренажера может использоваться учебное транспортное средство.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&lt;2&gt;</w:t>
      </w:r>
      <w:r>
        <w:rPr>
          <w:rFonts w:ascii="Times New Roman" w:hAnsi="Times New Roman"/>
          <w:sz w:val="22"/>
          <w:szCs w:val="22"/>
        </w:rPr>
        <w:t xml:space="preserve">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&lt;3&gt; Обучающий тренажер или тахограф, установленный на учебном транспортном средстве.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&lt;4&gt; Маг</w:t>
      </w:r>
      <w:r>
        <w:rPr>
          <w:rFonts w:ascii="Times New Roman" w:hAnsi="Times New Roman"/>
          <w:sz w:val="22"/>
          <w:szCs w:val="22"/>
        </w:rPr>
        <w:t>нитная доска со схемой населенного пункта может быть заменена соответствующим электронным учебным пособием.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&lt;5&gt; Учебно-наглядные пособия допустимо представлять в виде плаката, стенда, макета, планшета, модели, схемы, кинофильма, видеофильма, мультимедийных</w:t>
      </w:r>
      <w:r>
        <w:rPr>
          <w:rFonts w:ascii="Times New Roman" w:hAnsi="Times New Roman"/>
          <w:sz w:val="22"/>
          <w:szCs w:val="22"/>
        </w:rPr>
        <w:t xml:space="preserve"> слайдов.</w:t>
      </w:r>
    </w:p>
    <w:p w:rsidR="00D1216D" w:rsidRDefault="00D1216D">
      <w:pPr>
        <w:pStyle w:val="ConsPlusNormal"/>
        <w:rPr>
          <w:rFonts w:ascii="Times New Roman" w:hAnsi="Times New Roman"/>
          <w:sz w:val="22"/>
          <w:szCs w:val="22"/>
        </w:rPr>
      </w:pPr>
    </w:p>
    <w:p w:rsidR="00D1216D" w:rsidRDefault="008E01BC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bookmarkStart w:id="30" w:name="Par3405"/>
      <w:bookmarkEnd w:id="30"/>
      <w:r>
        <w:rPr>
          <w:rFonts w:ascii="Times New Roman" w:hAnsi="Times New Roman"/>
          <w:b/>
          <w:bCs/>
          <w:sz w:val="22"/>
          <w:szCs w:val="22"/>
        </w:rPr>
        <w:t xml:space="preserve">                           Перечень материалов по предмету "Первая помощь</w:t>
      </w:r>
    </w:p>
    <w:p w:rsidR="00D1216D" w:rsidRDefault="008E01BC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при дорожно-транспортном происшествии"</w:t>
      </w:r>
    </w:p>
    <w:p w:rsidR="00D1216D" w:rsidRDefault="00D1216D">
      <w:pPr>
        <w:pStyle w:val="ConsPlusNormal"/>
        <w:rPr>
          <w:rFonts w:ascii="Times New Roman" w:hAnsi="Times New Roman"/>
          <w:b/>
          <w:bCs/>
          <w:sz w:val="22"/>
          <w:szCs w:val="22"/>
        </w:rPr>
      </w:pPr>
    </w:p>
    <w:p w:rsidR="00D1216D" w:rsidRDefault="00D1216D">
      <w:pPr>
        <w:pStyle w:val="ConsPlusNormal"/>
        <w:rPr>
          <w:rFonts w:ascii="Times New Roman" w:hAnsi="Times New Roman"/>
          <w:sz w:val="22"/>
          <w:szCs w:val="22"/>
        </w:rPr>
      </w:pPr>
    </w:p>
    <w:tbl>
      <w:tblPr>
        <w:tblW w:w="9699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4"/>
        <w:gridCol w:w="1863"/>
        <w:gridCol w:w="1352"/>
      </w:tblGrid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учебных материалов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31" w:name="Par3413"/>
            <w:bookmarkEnd w:id="31"/>
            <w:r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1863" w:type="dxa"/>
            <w:tcBorders>
              <w:top w:val="single" w:sz="4" w:space="0" w:color="00000A"/>
              <w:bottom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D1216D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Тренажер-манекен </w:t>
            </w:r>
            <w:r>
              <w:rPr>
                <w:rFonts w:ascii="Times New Roman" w:hAnsi="Times New Roman"/>
                <w:sz w:val="22"/>
                <w:szCs w:val="22"/>
              </w:rPr>
              <w:t>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Тренажер-манекен взрослого пострадавшего (голова, торс) без контролера для отработки приемов сердечно-лег</w:t>
            </w:r>
            <w:r>
              <w:rPr>
                <w:rFonts w:ascii="Times New Roman" w:hAnsi="Times New Roman"/>
                <w:sz w:val="22"/>
                <w:szCs w:val="22"/>
              </w:rPr>
              <w:t>очной реанимации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Расходный материал для тренажеров (запасные лицевые маски, запасные "дыхательные пути", пленки с </w:t>
            </w:r>
            <w:r>
              <w:rPr>
                <w:rFonts w:ascii="Times New Roman" w:hAnsi="Times New Roman"/>
                <w:sz w:val="22"/>
                <w:szCs w:val="22"/>
              </w:rPr>
              <w:t>клапаном для проведения искусственной вентиляции легких)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Мотоциклетный шлем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32" w:name="Par3431"/>
            <w:bookmarkEnd w:id="32"/>
            <w:r>
              <w:rPr>
                <w:rFonts w:ascii="Times New Roman" w:hAnsi="Times New Roman"/>
                <w:sz w:val="22"/>
                <w:szCs w:val="22"/>
              </w:rPr>
              <w:t>Расходные материалы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Аптечка первой помощи (автомобильная)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Табельные средства для оказания первой помощи.</w:t>
            </w:r>
          </w:p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Устройства для проведения искусственной </w:t>
            </w:r>
            <w:r>
              <w:rPr>
                <w:rFonts w:ascii="Times New Roman" w:hAnsi="Times New Roman"/>
                <w:sz w:val="22"/>
                <w:szCs w:val="22"/>
              </w:rPr>
              <w:t>вентиляции легких: лицевые маски с клапаном различных моделей.</w:t>
            </w:r>
          </w:p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для временной остановки кровотечения - жгуты. Средства иммобилизации для верхних, нижних конечностей, шейного отдела позвоночника (шины).</w:t>
            </w:r>
          </w:p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Перевязочные средства (бинты, салфетки, лейкоп</w:t>
            </w:r>
            <w:r>
              <w:rPr>
                <w:rFonts w:ascii="Times New Roman" w:hAnsi="Times New Roman"/>
                <w:sz w:val="22"/>
                <w:szCs w:val="22"/>
              </w:rPr>
              <w:t>ластырь)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33" w:name="Par3444"/>
            <w:bookmarkEnd w:id="33"/>
            <w:r>
              <w:rPr>
                <w:rFonts w:ascii="Times New Roman" w:hAnsi="Times New Roman"/>
                <w:sz w:val="22"/>
                <w:szCs w:val="22"/>
              </w:rPr>
              <w:t>Учебно-наглядные пособия &lt;1&gt;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Учебные пособия по первой помощи пострадавшим в </w:t>
            </w:r>
            <w:r>
              <w:rPr>
                <w:rFonts w:ascii="Times New Roman" w:hAnsi="Times New Roman"/>
                <w:sz w:val="22"/>
                <w:szCs w:val="22"/>
              </w:rPr>
              <w:t>дорожно-транспортных происшествиях для водителей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Наглядные пособия: способы остановки кровотечения, сердечно-легочная реанимация, транспортные </w:t>
            </w:r>
            <w:r>
              <w:rPr>
                <w:rFonts w:ascii="Times New Roman" w:hAnsi="Times New Roman"/>
                <w:sz w:val="22"/>
                <w:szCs w:val="22"/>
              </w:rPr>
              <w:t>положения, первая помощь при скелетной травме, ранениях и термической травме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bookmarkStart w:id="34" w:name="Par3454"/>
            <w:bookmarkEnd w:id="34"/>
            <w:r>
              <w:rPr>
                <w:rFonts w:ascii="Times New Roman" w:hAnsi="Times New Roman"/>
                <w:sz w:val="22"/>
                <w:szCs w:val="22"/>
              </w:rPr>
              <w:t>Технические средства обучения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Мультимедийный проектор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1216D">
        <w:tblPrEx>
          <w:tblCellMar>
            <w:top w:w="0" w:type="dxa"/>
            <w:bottom w:w="0" w:type="dxa"/>
          </w:tblCellMar>
        </w:tblPrEx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Экран (электронная доска)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комплект</w:t>
            </w:r>
          </w:p>
        </w:tc>
        <w:tc>
          <w:tcPr>
            <w:tcW w:w="1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16D" w:rsidRDefault="008E01BC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</w:t>
      </w:r>
    </w:p>
    <w:p w:rsidR="00D1216D" w:rsidRDefault="008E01BC">
      <w:pPr>
        <w:pStyle w:val="ConsPlus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D1216D" w:rsidRDefault="00D1216D">
      <w:pPr>
        <w:pStyle w:val="ConsPlusNormal"/>
        <w:rPr>
          <w:rFonts w:ascii="Times New Roman" w:hAnsi="Times New Roman"/>
          <w:sz w:val="22"/>
          <w:szCs w:val="22"/>
        </w:rPr>
      </w:pP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закрытой площадки для первоначального обучения вождению транспортных </w:t>
      </w:r>
      <w:r>
        <w:rPr>
          <w:rFonts w:ascii="Times New Roman" w:hAnsi="Times New Roman" w:cs="Times New Roman"/>
          <w:sz w:val="22"/>
          <w:szCs w:val="22"/>
        </w:rPr>
        <w:t>средств, используемые для выполнения учебных (контрольных) заданий, предусмотренных Примерной программой, должны иметь ровное и однородное асфальто- или цементобетонное покрытие, обеспечивающее круглогодичное функционирование. Закрытая площадка имеет устан</w:t>
      </w:r>
      <w:r>
        <w:rPr>
          <w:rFonts w:ascii="Times New Roman" w:hAnsi="Times New Roman" w:cs="Times New Roman"/>
          <w:sz w:val="22"/>
          <w:szCs w:val="22"/>
        </w:rPr>
        <w:t>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Наклонный участок (эстакада) должен иметь продольный уклон относител</w:t>
      </w:r>
      <w:r>
        <w:rPr>
          <w:rFonts w:ascii="Times New Roman" w:hAnsi="Times New Roman" w:cs="Times New Roman"/>
          <w:sz w:val="22"/>
          <w:szCs w:val="22"/>
        </w:rPr>
        <w:t>ьно поверхности закрытой площадки или автодрома в пределах 8 - 16% включительно, колейная эстакада не используется.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Размеры закрытой площадки для первоначального обучения вождению транспортных средств составляют не менее 0,24 га.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проведении промежуточн</w:t>
      </w:r>
      <w:r>
        <w:rPr>
          <w:rFonts w:ascii="Times New Roman" w:hAnsi="Times New Roman" w:cs="Times New Roman"/>
          <w:sz w:val="22"/>
          <w:szCs w:val="22"/>
        </w:rPr>
        <w:t>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безопасности, а также обеспечения объективности оценки в разных погодных условиях не ниже 0,4 по ГОСТ Р 50597-</w:t>
      </w:r>
      <w:r>
        <w:rPr>
          <w:rFonts w:ascii="Times New Roman" w:hAnsi="Times New Roman" w:cs="Times New Roman"/>
          <w:sz w:val="22"/>
          <w:szCs w:val="22"/>
        </w:rPr>
        <w:t xml:space="preserve">93 "Автомобильные дороги и улицы. Требования к эксплуатационному состоянию, допустимому по условиям обеспечения безопасности дорожного движения" &lt;1&gt;, что соответствует </w:t>
      </w:r>
      <w:r>
        <w:rPr>
          <w:rFonts w:ascii="Times New Roman" w:hAnsi="Times New Roman" w:cs="Times New Roman"/>
          <w:sz w:val="22"/>
          <w:szCs w:val="22"/>
        </w:rPr>
        <w:lastRenderedPageBreak/>
        <w:t>влажному асфальтобетонному покрытию.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разметки границ выполнения соответствующих зада</w:t>
      </w:r>
      <w:r>
        <w:rPr>
          <w:rFonts w:ascii="Times New Roman" w:hAnsi="Times New Roman" w:cs="Times New Roman"/>
          <w:sz w:val="22"/>
          <w:szCs w:val="22"/>
        </w:rPr>
        <w:t>ний применяются конуса разметочные (ограничительные), стойки разметочные, вехи стержневые, съемное оборудование, позволяющее разметить границы для поочередного выполнения соответствующих заданий: конуса разметочные (ограничительные), стойки разметочные, ве</w:t>
      </w:r>
      <w:r>
        <w:rPr>
          <w:rFonts w:ascii="Times New Roman" w:hAnsi="Times New Roman" w:cs="Times New Roman"/>
          <w:sz w:val="22"/>
          <w:szCs w:val="22"/>
        </w:rPr>
        <w:t>хи стержневые, столбики оградительные съемные, ленту оградительную, разметку временную.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Поперечный уклон участков закрытой площадки или автодрома, используемых для выполнения учебных (контрольных) заданий, предусмотренных Примерной программой, обеспечивает</w:t>
      </w:r>
      <w:r>
        <w:rPr>
          <w:rFonts w:ascii="Times New Roman" w:hAnsi="Times New Roman" w:cs="Times New Roman"/>
          <w:sz w:val="22"/>
          <w:szCs w:val="22"/>
        </w:rPr>
        <w:t xml:space="preserve"> водоотвод с их поверхности.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Продольный уклон закрытой площадки (за исключением наклонного участка (эстакады) не более 100%.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Освещенность закрытой площадки в темное время суток не менее 20 лк. Отношение максимальной освещенности к средней не более 3:1. Пок</w:t>
      </w:r>
      <w:r>
        <w:rPr>
          <w:rFonts w:ascii="Times New Roman" w:hAnsi="Times New Roman" w:cs="Times New Roman"/>
          <w:sz w:val="22"/>
          <w:szCs w:val="22"/>
        </w:rPr>
        <w:t>азатель ослепленности установок наружного освещения превышает 150.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автодроме должен оборудоваться перекресток (регулируемый или нерегулируемый), пешеходный переход, устанавливаться дорожные знаки.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Автодромы, кроме того, должны быть оборудованы средствам</w:t>
      </w:r>
      <w:r>
        <w:rPr>
          <w:rFonts w:ascii="Times New Roman" w:hAnsi="Times New Roman" w:cs="Times New Roman"/>
          <w:sz w:val="22"/>
          <w:szCs w:val="22"/>
        </w:rPr>
        <w:t>и организации дорожного движения в соответствии с требованиями ГОСТ Р 52290-2004 "Технические средства организации дорожного движения. Знаки дорожные. Общие технические требования" (далее - ГОСТ Р 52290-2004), ГОСТ Р 51256-2011 "Технические средства органи</w:t>
      </w:r>
      <w:r>
        <w:rPr>
          <w:rFonts w:ascii="Times New Roman" w:hAnsi="Times New Roman" w:cs="Times New Roman"/>
          <w:sz w:val="22"/>
          <w:szCs w:val="22"/>
        </w:rPr>
        <w:t>зации дорожного движения. Разметка дорожная. Классификация. Технические требования", 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 (дал</w:t>
      </w:r>
      <w:r>
        <w:rPr>
          <w:rFonts w:ascii="Times New Roman" w:hAnsi="Times New Roman" w:cs="Times New Roman"/>
          <w:sz w:val="22"/>
          <w:szCs w:val="22"/>
        </w:rPr>
        <w:t>ее - ГОСТ Р 52282-2004), 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 Допускается использование дорожных знаков I или II тип</w:t>
      </w:r>
      <w:r>
        <w:rPr>
          <w:rFonts w:ascii="Times New Roman" w:hAnsi="Times New Roman" w:cs="Times New Roman"/>
          <w:sz w:val="22"/>
          <w:szCs w:val="22"/>
        </w:rPr>
        <w:t>оразмера по ГОСТ Р 52290-2004, светофоров типа Т.1 по ГОСТ Р 52282-2004 и уменьшение норм установки дорожных знаков, светофоров.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Автоматизированные автодромы должны быть оборудованы техническими средствами, позволяющими осуществлять контроль, оценку и хра</w:t>
      </w:r>
      <w:r>
        <w:rPr>
          <w:rFonts w:ascii="Times New Roman" w:hAnsi="Times New Roman" w:cs="Times New Roman"/>
          <w:sz w:val="22"/>
          <w:szCs w:val="22"/>
        </w:rPr>
        <w:t>нение результатов выполнения учебных (контрольных) заданий в автоматизированном режиме.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Условия реализации Примерной программы составляют требования к учебно-материальной базе организации, осуществляющей образовательную деятельность.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 состояния учебн</w:t>
      </w:r>
      <w:r>
        <w:rPr>
          <w:rFonts w:ascii="Times New Roman" w:hAnsi="Times New Roman" w:cs="Times New Roman"/>
          <w:sz w:val="22"/>
          <w:szCs w:val="22"/>
        </w:rPr>
        <w:t>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:rsidR="00D1216D" w:rsidRDefault="00D1216D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35" w:name="Par2143"/>
      <w:bookmarkEnd w:id="35"/>
      <w:r>
        <w:rPr>
          <w:rFonts w:ascii="Times New Roman" w:hAnsi="Times New Roman" w:cs="Times New Roman"/>
          <w:b/>
          <w:bCs/>
          <w:sz w:val="22"/>
          <w:szCs w:val="22"/>
        </w:rPr>
        <w:t>6. СИСТЕМА ОЦЕНКИ РЕЗУЛЬТАТОВ ОСВОЕНИЯ  ПРОГРАММЫ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Осуществ</w:t>
      </w:r>
      <w:r>
        <w:rPr>
          <w:rFonts w:ascii="Times New Roman" w:hAnsi="Times New Roman" w:cs="Times New Roman"/>
          <w:sz w:val="22"/>
          <w:szCs w:val="22"/>
        </w:rPr>
        <w:t>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НОУ ДПО Курганинская ТШ РО «ДОСААФ России» КК, осуществляющей образовательную деятельность. В пери</w:t>
      </w:r>
      <w:r>
        <w:rPr>
          <w:rFonts w:ascii="Times New Roman" w:hAnsi="Times New Roman" w:cs="Times New Roman"/>
          <w:sz w:val="22"/>
          <w:szCs w:val="22"/>
        </w:rPr>
        <w:t>од изучения дисциплины преподаватель ведет журнал качества знаний по всем обучающимся, куда вносятся оценки успеваемости, изучение каждого из циклов сопровождается промежуточной аттестацией  обучающихся, проводимой в форме зачетов.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Освоение учебного цикла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программы, сопровождается промежуточной аттестацией обучающихся, проводимой в форме зачетов. Текущий контроль успеваемости и промежуточная аттестация проводятся преподавателями и мастерами производственного обучения, работающими в конкретно</w:t>
      </w:r>
      <w:r>
        <w:rPr>
          <w:rFonts w:ascii="Times New Roman" w:hAnsi="Times New Roman" w:cs="Times New Roman"/>
          <w:sz w:val="22"/>
          <w:szCs w:val="22"/>
        </w:rPr>
        <w:t>й группе, самостоятельно. Знания, умения, навыки оцениваются по пятибалльной системе: 5 «отлично», 4 «хорошо», 3 «удовлетворительно», 2 «неудовлетворительно», 1 «плохо», а также по системе зачет «зачтено» и не зачет «не зачтено».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 Критерии оценивания з</w:t>
      </w:r>
      <w:r>
        <w:rPr>
          <w:rFonts w:ascii="Times New Roman" w:hAnsi="Times New Roman" w:cs="Times New Roman"/>
          <w:sz w:val="22"/>
          <w:szCs w:val="22"/>
        </w:rPr>
        <w:t>наний и умений по предмету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6.2.1. Критерии оценки полученных знаний и эффективности учебной программы по устным ответам на контрольные вопросы: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5 («отлично») выставляется при условии точного и полного ответа на вопрос и ответа на дополнительные вопр</w:t>
      </w:r>
      <w:r>
        <w:rPr>
          <w:rFonts w:ascii="Times New Roman" w:hAnsi="Times New Roman" w:cs="Times New Roman"/>
          <w:sz w:val="22"/>
          <w:szCs w:val="22"/>
        </w:rPr>
        <w:t xml:space="preserve">осы. При этом учитывается не только объем ответа, но и умение обучающегося профессионально аргументировано излагать материал, иллюстрировать теоретические выводы примерами на практике. При изложении материала также оценивается умение строить логическое </w:t>
      </w:r>
      <w:r>
        <w:rPr>
          <w:rFonts w:ascii="Times New Roman" w:hAnsi="Times New Roman" w:cs="Times New Roman"/>
          <w:sz w:val="22"/>
          <w:szCs w:val="22"/>
        </w:rPr>
        <w:lastRenderedPageBreak/>
        <w:t>умо</w:t>
      </w:r>
      <w:r>
        <w:rPr>
          <w:rFonts w:ascii="Times New Roman" w:hAnsi="Times New Roman" w:cs="Times New Roman"/>
          <w:sz w:val="22"/>
          <w:szCs w:val="22"/>
        </w:rPr>
        <w:t>заключение.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4 («хорошо») выставляется при условии правильного ответа на вопрос, но при незначительных неточностях ответа, которые обучающийся восполняет, отвечая на дополнительные вопросы преподавателя, что позволяет восстановить целостную картину о</w:t>
      </w:r>
      <w:r>
        <w:rPr>
          <w:rFonts w:ascii="Times New Roman" w:hAnsi="Times New Roman" w:cs="Times New Roman"/>
          <w:sz w:val="22"/>
          <w:szCs w:val="22"/>
        </w:rPr>
        <w:t>твета.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3 («удовлетворительно») выставляется при условии в основном правильного ответа на поставленные вопросы, но неспособности обучающегося ответить на дополнительные вопросы, нечеткости ответа.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2 («неудовлетворительно») выставляется при усл</w:t>
      </w:r>
      <w:r>
        <w:rPr>
          <w:rFonts w:ascii="Times New Roman" w:hAnsi="Times New Roman" w:cs="Times New Roman"/>
          <w:sz w:val="22"/>
          <w:szCs w:val="22"/>
        </w:rPr>
        <w:t>овии неправильного ответа на поставленный вопрос, за несамостоятельную подготовку к ответу.</w:t>
      </w:r>
    </w:p>
    <w:p w:rsidR="00D1216D" w:rsidRDefault="008E01BC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 1 («плохо») за отказ от ответа по причине незнания вопроса.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Профессиональная подготовка завершается итоговой аттестацией в форме квалификационного экзамена. </w:t>
      </w:r>
      <w:r>
        <w:rPr>
          <w:rFonts w:ascii="Times New Roman" w:hAnsi="Times New Roman" w:cs="Times New Roman"/>
          <w:sz w:val="22"/>
          <w:szCs w:val="22"/>
        </w:rPr>
        <w:t>Квалификационный экзамен включает в себя практическую квалификационную работу и проверку теоретических знаний.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Проверка теор</w:t>
      </w:r>
      <w:r>
        <w:rPr>
          <w:rFonts w:ascii="Times New Roman" w:hAnsi="Times New Roman" w:cs="Times New Roman"/>
          <w:sz w:val="22"/>
          <w:szCs w:val="22"/>
        </w:rPr>
        <w:t>етических знаний при проведении квалификационного экзамена проводится по предметам: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"Устройство и техническое обслуживание транспортных средств категории "С" как объектов управления";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"Основы управления транспортными средствами категории "С".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Промежуточная</w:t>
      </w:r>
      <w:r>
        <w:rPr>
          <w:rFonts w:ascii="Times New Roman" w:hAnsi="Times New Roman" w:cs="Times New Roman"/>
          <w:sz w:val="22"/>
          <w:szCs w:val="22"/>
        </w:rPr>
        <w:t xml:space="preserve"> аттестация и проверка теоретических знаний при проведении квалификационного экзамена проводятся с использованием материалов, утверждаемых директором НОУ ДПО Курганинская ТШ РО «ДОСААФ России» КК.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Практическая квалификационная работа при проведении </w:t>
      </w:r>
      <w:r>
        <w:rPr>
          <w:rFonts w:ascii="Times New Roman" w:hAnsi="Times New Roman" w:cs="Times New Roman"/>
          <w:sz w:val="22"/>
          <w:szCs w:val="22"/>
        </w:rPr>
        <w:t>квалификационного экзамена состоит из двух этапов. На первом этапе проверяются первоначальные навыки управления транспортным средством категории "С" на закрытой площадке или автодроме. На втором этапе осуществляется проверка навыков управления транспортным</w:t>
      </w:r>
      <w:r>
        <w:rPr>
          <w:rFonts w:ascii="Times New Roman" w:hAnsi="Times New Roman" w:cs="Times New Roman"/>
          <w:sz w:val="22"/>
          <w:szCs w:val="22"/>
        </w:rPr>
        <w:t xml:space="preserve"> средством категории "С" в условиях дорожного движения.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водителя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обучении вождению на транспортном средстве, </w:t>
      </w:r>
      <w:r>
        <w:rPr>
          <w:rFonts w:ascii="Times New Roman" w:hAnsi="Times New Roman" w:cs="Times New Roman"/>
          <w:sz w:val="22"/>
          <w:szCs w:val="22"/>
        </w:rPr>
        <w:t>оборудованном автоматической трансмиссией, в свидетельстве о профессии водителя делается соответствующая запись.</w:t>
      </w:r>
    </w:p>
    <w:p w:rsidR="00D1216D" w:rsidRDefault="008E01BC">
      <w:pPr>
        <w:pStyle w:val="ConsPlusNormal"/>
        <w:spacing w:line="26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</w:t>
      </w:r>
      <w:r>
        <w:rPr>
          <w:rFonts w:ascii="Times New Roman" w:hAnsi="Times New Roman" w:cs="Times New Roman"/>
          <w:sz w:val="22"/>
          <w:szCs w:val="22"/>
        </w:rPr>
        <w:t>ствляются НОУ ДПО Курганинская ТШ РО «ДОСААФ России» КК на бумажных и (или) электронных носителях.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1216D" w:rsidRDefault="008E01BC">
      <w:pPr>
        <w:pStyle w:val="ConsPlusNormal"/>
        <w:spacing w:line="26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УЧЕБНО-МЕТОДИЧЕСКИЕ МАТЕРИАЛЫ, ОБЕСПЕЧИВАЮЩИЕ РЕАЛИЗАЦИЮ ПРОГРАММЫ</w:t>
      </w:r>
    </w:p>
    <w:p w:rsidR="00D1216D" w:rsidRDefault="00D1216D">
      <w:pPr>
        <w:pStyle w:val="ConsPlusNormal"/>
        <w:rPr>
          <w:rFonts w:cs="Times New Roman"/>
          <w:b/>
          <w:bCs/>
          <w:sz w:val="28"/>
          <w:szCs w:val="28"/>
          <w:lang w:eastAsia="ru-RU"/>
        </w:rPr>
      </w:pPr>
    </w:p>
    <w:p w:rsidR="00D1216D" w:rsidRDefault="008E01BC">
      <w:pPr>
        <w:pStyle w:val="Standarduser"/>
        <w:ind w:firstLine="540"/>
        <w:jc w:val="both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Учебно-методические материалы представлены:</w:t>
      </w:r>
    </w:p>
    <w:p w:rsidR="00D1216D" w:rsidRDefault="008E01BC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 Примерной программой профессиональной п</w:t>
      </w:r>
      <w:r>
        <w:rPr>
          <w:rFonts w:cs="Times New Roman"/>
          <w:sz w:val="22"/>
          <w:szCs w:val="22"/>
          <w:lang w:val="ru-RU" w:eastAsia="ru-RU"/>
        </w:rPr>
        <w:t>одготовки водителей транспортных средств категории «С», утвержденной в установленном порядке;</w:t>
      </w:r>
    </w:p>
    <w:p w:rsidR="00D1216D" w:rsidRDefault="008E01BC">
      <w:pPr>
        <w:pStyle w:val="Standarduser"/>
        <w:numPr>
          <w:ilvl w:val="0"/>
          <w:numId w:val="2"/>
        </w:numPr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Программой профессиональной подготовки водителей транспортных средств категории «С», согласованной с Госавтоинспекцией и утвержденной НОУ ДПО Курганинской техниче</w:t>
      </w:r>
      <w:r>
        <w:rPr>
          <w:rFonts w:cs="Times New Roman"/>
          <w:sz w:val="22"/>
          <w:szCs w:val="22"/>
          <w:lang w:val="ru-RU" w:eastAsia="ru-RU"/>
        </w:rPr>
        <w:t>ской школой РО «ДОСААФ России» КК</w:t>
      </w:r>
    </w:p>
    <w:p w:rsidR="00D1216D" w:rsidRDefault="008E01BC">
      <w:pPr>
        <w:pStyle w:val="Standarduser"/>
        <w:numPr>
          <w:ilvl w:val="0"/>
          <w:numId w:val="1"/>
        </w:numPr>
        <w:ind w:left="45" w:hanging="360"/>
        <w:rPr>
          <w:rFonts w:cs="Times New Roman"/>
          <w:sz w:val="22"/>
          <w:szCs w:val="22"/>
          <w:lang w:val="ru-RU" w:eastAsia="ru-RU"/>
        </w:rPr>
      </w:pPr>
      <w:r>
        <w:rPr>
          <w:rFonts w:cs="Times New Roman"/>
          <w:sz w:val="22"/>
          <w:szCs w:val="22"/>
          <w:lang w:val="ru-RU" w:eastAsia="ru-RU"/>
        </w:rPr>
        <w:t>Методическими рекомендациями по организации образовательного процесса, утвержденными руководителем НОУ ДПО Курганинской технической школой РО «ДОСААФ России» КК</w:t>
      </w:r>
    </w:p>
    <w:p w:rsidR="00D1216D" w:rsidRDefault="008E01BC">
      <w:pPr>
        <w:pStyle w:val="Standarduser"/>
        <w:ind w:firstLine="540"/>
        <w:jc w:val="both"/>
      </w:pPr>
      <w:r>
        <w:rPr>
          <w:rFonts w:cs="Times New Roman"/>
          <w:sz w:val="22"/>
          <w:szCs w:val="22"/>
          <w:lang w:val="ru-RU" w:eastAsia="ru-RU"/>
        </w:rPr>
        <w:t>-</w:t>
      </w:r>
      <w:r>
        <w:rPr>
          <w:rFonts w:cs="Times New Roman"/>
          <w:sz w:val="22"/>
          <w:szCs w:val="22"/>
          <w:lang w:eastAsia="ru-RU"/>
        </w:rPr>
        <w:t> </w:t>
      </w:r>
      <w:r>
        <w:rPr>
          <w:rFonts w:cs="Times New Roman"/>
          <w:sz w:val="22"/>
          <w:szCs w:val="22"/>
          <w:lang w:val="ru-RU" w:eastAsia="ru-RU"/>
        </w:rPr>
        <w:t>Материалами для проведения промежуточной и итоговой аттеста</w:t>
      </w:r>
      <w:r>
        <w:rPr>
          <w:rFonts w:cs="Times New Roman"/>
          <w:sz w:val="22"/>
          <w:szCs w:val="22"/>
          <w:lang w:val="ru-RU" w:eastAsia="ru-RU"/>
        </w:rPr>
        <w:t>ции обучающихся, утвержденными руководителем НОУ ДПО Курганинской технической школой РО «ДОСААФ России» КК</w:t>
      </w:r>
      <w:r>
        <w:rPr>
          <w:rFonts w:cs="Times New Roman"/>
          <w:sz w:val="22"/>
          <w:szCs w:val="22"/>
          <w:lang w:val="ru-RU"/>
        </w:rPr>
        <w:t>.</w:t>
      </w: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216D" w:rsidRDefault="00D1216D">
      <w:pPr>
        <w:pStyle w:val="ConsPlusNormal"/>
        <w:spacing w:line="2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1216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BC" w:rsidRDefault="008E01BC">
      <w:r>
        <w:separator/>
      </w:r>
    </w:p>
  </w:endnote>
  <w:endnote w:type="continuationSeparator" w:id="0">
    <w:p w:rsidR="008E01BC" w:rsidRDefault="008E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BC" w:rsidRDefault="008E01BC">
      <w:r>
        <w:rPr>
          <w:color w:val="000000"/>
        </w:rPr>
        <w:separator/>
      </w:r>
    </w:p>
  </w:footnote>
  <w:footnote w:type="continuationSeparator" w:id="0">
    <w:p w:rsidR="008E01BC" w:rsidRDefault="008E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3E4"/>
    <w:multiLevelType w:val="multilevel"/>
    <w:tmpl w:val="6608B4AE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1216D"/>
    <w:rsid w:val="008E01BC"/>
    <w:rsid w:val="00D1216D"/>
    <w:rsid w:val="00E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Standarduser">
    <w:name w:val="Standard (user)"/>
    <w:rPr>
      <w:rFonts w:eastAsia="Times New Roman"/>
      <w:color w:val="000000"/>
      <w:lang w:val="en-US" w:eastAsia="zh-CN" w:bidi="ar-SA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32</Pages>
  <Words>14967</Words>
  <Characters>85317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</cp:revision>
  <dcterms:created xsi:type="dcterms:W3CDTF">2009-04-16T11:32:00Z</dcterms:created>
  <dcterms:modified xsi:type="dcterms:W3CDTF">2014-10-13T12:59:00Z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